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8EACF" w14:textId="07816CB1" w:rsidR="001F5FED"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aps/>
          <w:color w:val="FF0000"/>
          <w:sz w:val="20"/>
        </w:rPr>
      </w:pPr>
      <w:r w:rsidRPr="00802815">
        <w:rPr>
          <w:rFonts w:ascii="Verdana" w:hAnsi="Verdana"/>
          <w:b/>
          <w:caps/>
          <w:color w:val="FF0000"/>
          <w:sz w:val="20"/>
        </w:rPr>
        <w:t xml:space="preserve">Modèle </w:t>
      </w:r>
      <w:r w:rsidR="00A9687D">
        <w:rPr>
          <w:rFonts w:ascii="Verdana" w:hAnsi="Verdana"/>
          <w:b/>
          <w:caps/>
          <w:color w:val="FF0000"/>
          <w:sz w:val="20"/>
        </w:rPr>
        <w:t>ASSIGNATION</w:t>
      </w:r>
      <w:r w:rsidRPr="00802815">
        <w:rPr>
          <w:rFonts w:ascii="Verdana" w:hAnsi="Verdana"/>
          <w:b/>
          <w:caps/>
          <w:color w:val="FF0000"/>
          <w:sz w:val="20"/>
        </w:rPr>
        <w:t xml:space="preserve"> </w:t>
      </w:r>
      <w:r w:rsidR="005A33B2">
        <w:rPr>
          <w:rFonts w:ascii="Verdana" w:hAnsi="Verdana"/>
          <w:b/>
          <w:caps/>
          <w:color w:val="FF0000"/>
          <w:sz w:val="20"/>
        </w:rPr>
        <w:t>COMMERC</w:t>
      </w:r>
      <w:r w:rsidR="001F5FED">
        <w:rPr>
          <w:rFonts w:ascii="Verdana" w:hAnsi="Verdana"/>
          <w:b/>
          <w:caps/>
          <w:color w:val="FF0000"/>
          <w:sz w:val="20"/>
        </w:rPr>
        <w:t>E</w:t>
      </w:r>
    </w:p>
    <w:p w14:paraId="7782E5EC" w14:textId="74D20B50" w:rsid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sidRPr="00802815">
        <w:rPr>
          <w:rFonts w:ascii="Verdana" w:hAnsi="Verdana"/>
          <w:b/>
          <w:caps/>
          <w:color w:val="FF0000"/>
          <w:sz w:val="20"/>
          <w:u w:val="single"/>
        </w:rPr>
        <w:t>avec représentation obligatoire</w:t>
      </w:r>
      <w:r w:rsidRPr="002B20B4">
        <w:rPr>
          <w:rFonts w:ascii="Verdana" w:hAnsi="Verdana"/>
          <w:b/>
          <w:color w:val="FF0000"/>
          <w:sz w:val="20"/>
        </w:rPr>
        <w:t xml:space="preserve"> </w:t>
      </w:r>
    </w:p>
    <w:p w14:paraId="1329270C" w14:textId="70931D76" w:rsid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FF0000"/>
          <w:sz w:val="20"/>
        </w:rPr>
      </w:pPr>
      <w:r>
        <w:rPr>
          <w:rFonts w:ascii="Verdana" w:hAnsi="Verdana"/>
          <w:b/>
          <w:color w:val="FF0000"/>
          <w:sz w:val="20"/>
        </w:rPr>
        <w:t>Voir les avertissement</w:t>
      </w:r>
      <w:r w:rsidR="001F5FED">
        <w:rPr>
          <w:rFonts w:ascii="Verdana" w:hAnsi="Verdana"/>
          <w:b/>
          <w:color w:val="FF0000"/>
          <w:sz w:val="20"/>
        </w:rPr>
        <w:t>s</w:t>
      </w:r>
      <w:r>
        <w:rPr>
          <w:rFonts w:ascii="Verdana" w:hAnsi="Verdana"/>
          <w:b/>
          <w:color w:val="FF0000"/>
          <w:sz w:val="20"/>
        </w:rPr>
        <w:t xml:space="preserve"> et </w:t>
      </w:r>
      <w:r w:rsidRPr="002B20B4">
        <w:rPr>
          <w:rFonts w:ascii="Verdana" w:hAnsi="Verdana"/>
          <w:b/>
          <w:color w:val="FF0000"/>
          <w:sz w:val="20"/>
        </w:rPr>
        <w:t xml:space="preserve">commentaires p. </w:t>
      </w:r>
      <w:r w:rsidR="00753DB6">
        <w:rPr>
          <w:rFonts w:ascii="Verdana" w:hAnsi="Verdana"/>
          <w:b/>
          <w:color w:val="FF0000"/>
          <w:sz w:val="20"/>
        </w:rPr>
        <w:t>7</w:t>
      </w:r>
    </w:p>
    <w:p w14:paraId="4C24E7EF" w14:textId="65BD4FD6" w:rsidR="002C5859" w:rsidRPr="002B20B4" w:rsidRDefault="002B20B4" w:rsidP="00B81266">
      <w:pPr>
        <w:pBdr>
          <w:top w:val="single" w:sz="4" w:space="1" w:color="auto"/>
          <w:left w:val="single" w:sz="4" w:space="4" w:color="auto"/>
          <w:bottom w:val="single" w:sz="4" w:space="1" w:color="auto"/>
          <w:right w:val="single" w:sz="4" w:space="4" w:color="auto"/>
        </w:pBdr>
        <w:jc w:val="center"/>
        <w:rPr>
          <w:rFonts w:ascii="Verdana" w:hAnsi="Verdana"/>
          <w:b/>
          <w:color w:val="00B050"/>
          <w:sz w:val="40"/>
        </w:rPr>
      </w:pPr>
      <w:r>
        <w:rPr>
          <w:rFonts w:ascii="Verdana" w:hAnsi="Verdana"/>
          <w:b/>
          <w:color w:val="00B050"/>
          <w:sz w:val="20"/>
        </w:rPr>
        <w:t>En vert</w:t>
      </w:r>
      <w:r w:rsidR="00802815">
        <w:rPr>
          <w:rFonts w:ascii="Verdana" w:hAnsi="Verdana"/>
          <w:b/>
          <w:color w:val="00B050"/>
          <w:sz w:val="20"/>
        </w:rPr>
        <w:t xml:space="preserve"> : </w:t>
      </w:r>
      <w:r>
        <w:rPr>
          <w:rFonts w:ascii="Verdana" w:hAnsi="Verdana"/>
          <w:b/>
          <w:color w:val="00B050"/>
          <w:sz w:val="20"/>
        </w:rPr>
        <w:t>les mentions optionnelles</w:t>
      </w:r>
    </w:p>
    <w:p w14:paraId="0E9AD750" w14:textId="77777777" w:rsidR="00B81266" w:rsidRDefault="00B81266" w:rsidP="00EB7AB3">
      <w:pPr>
        <w:spacing w:after="40" w:line="400" w:lineRule="exact"/>
        <w:jc w:val="center"/>
        <w:rPr>
          <w:rFonts w:ascii="Verdana" w:hAnsi="Verdana"/>
          <w:b/>
          <w:color w:val="000000"/>
          <w:sz w:val="40"/>
        </w:rPr>
      </w:pPr>
    </w:p>
    <w:p w14:paraId="54D74BD1" w14:textId="43CE0072" w:rsidR="00690E0C" w:rsidRDefault="00EB7AB3" w:rsidP="00EB7AB3">
      <w:pPr>
        <w:spacing w:after="40" w:line="400" w:lineRule="exact"/>
        <w:jc w:val="center"/>
        <w:rPr>
          <w:rFonts w:ascii="Verdana" w:hAnsi="Verdana"/>
          <w:b/>
          <w:color w:val="000000"/>
          <w:sz w:val="40"/>
        </w:rPr>
      </w:pPr>
      <w:r>
        <w:rPr>
          <w:rFonts w:ascii="Verdana" w:hAnsi="Verdana"/>
          <w:b/>
          <w:color w:val="000000"/>
          <w:sz w:val="40"/>
        </w:rPr>
        <w:t>A</w:t>
      </w:r>
      <w:r w:rsidRPr="006B7451">
        <w:rPr>
          <w:rFonts w:ascii="Verdana" w:hAnsi="Verdana"/>
          <w:b/>
          <w:color w:val="000000"/>
          <w:sz w:val="40"/>
        </w:rPr>
        <w:t xml:space="preserve">ssignation </w:t>
      </w:r>
      <w:r w:rsidR="008C3A70">
        <w:rPr>
          <w:rFonts w:ascii="Verdana" w:hAnsi="Verdana"/>
          <w:b/>
          <w:color w:val="000000"/>
          <w:sz w:val="40"/>
        </w:rPr>
        <w:t>d</w:t>
      </w:r>
      <w:r w:rsidRPr="006B7451">
        <w:rPr>
          <w:rFonts w:ascii="Verdana" w:hAnsi="Verdana"/>
          <w:b/>
          <w:color w:val="000000"/>
          <w:sz w:val="40"/>
        </w:rPr>
        <w:t>evant le</w:t>
      </w:r>
      <w:r w:rsidR="001F5FED">
        <w:rPr>
          <w:rFonts w:ascii="Verdana" w:hAnsi="Verdana"/>
          <w:b/>
          <w:color w:val="000000"/>
          <w:sz w:val="40"/>
        </w:rPr>
        <w:t xml:space="preserve"> </w:t>
      </w:r>
      <w:r>
        <w:rPr>
          <w:rFonts w:ascii="Verdana" w:hAnsi="Verdana"/>
          <w:b/>
          <w:color w:val="000000"/>
          <w:sz w:val="40"/>
        </w:rPr>
        <w:t>t</w:t>
      </w:r>
      <w:r w:rsidRPr="006B7451">
        <w:rPr>
          <w:rFonts w:ascii="Verdana" w:hAnsi="Verdana"/>
          <w:b/>
          <w:color w:val="000000"/>
          <w:sz w:val="40"/>
        </w:rPr>
        <w:t xml:space="preserve">ribunal </w:t>
      </w:r>
      <w:r w:rsidR="005A33B2">
        <w:rPr>
          <w:rFonts w:ascii="Verdana" w:hAnsi="Verdana"/>
          <w:b/>
          <w:color w:val="000000"/>
          <w:sz w:val="40"/>
        </w:rPr>
        <w:t>de commerce</w:t>
      </w:r>
      <w:r w:rsidRPr="006B7451">
        <w:rPr>
          <w:rFonts w:ascii="Verdana" w:hAnsi="Verdana"/>
          <w:b/>
          <w:color w:val="000000"/>
          <w:sz w:val="40"/>
        </w:rPr>
        <w:t xml:space="preserve"> </w:t>
      </w:r>
    </w:p>
    <w:p w14:paraId="4A8630F6" w14:textId="0DE6A888" w:rsidR="00EB7AB3" w:rsidRPr="003E278B" w:rsidRDefault="00EB7AB3" w:rsidP="00EB7AB3">
      <w:pPr>
        <w:spacing w:after="40" w:line="400" w:lineRule="exact"/>
        <w:jc w:val="center"/>
        <w:rPr>
          <w:rFonts w:ascii="Verdana" w:hAnsi="Verdana"/>
          <w:b/>
          <w:color w:val="FF0000"/>
          <w:sz w:val="40"/>
        </w:rPr>
      </w:pPr>
      <w:r w:rsidRPr="006B7451">
        <w:rPr>
          <w:rFonts w:ascii="Verdana" w:hAnsi="Verdana"/>
          <w:b/>
          <w:color w:val="000000"/>
          <w:sz w:val="40"/>
        </w:rPr>
        <w:t xml:space="preserve">de </w:t>
      </w:r>
      <w:r>
        <w:rPr>
          <w:rFonts w:ascii="Verdana" w:hAnsi="Verdana"/>
          <w:b/>
          <w:color w:val="000000"/>
          <w:sz w:val="40"/>
        </w:rPr>
        <w:t>[VILLE]</w:t>
      </w:r>
      <w:r w:rsidR="00690E0C">
        <w:rPr>
          <w:rFonts w:ascii="Verdana" w:hAnsi="Verdana"/>
          <w:b/>
          <w:color w:val="000000"/>
          <w:sz w:val="40"/>
        </w:rPr>
        <w:t xml:space="preserve"> </w:t>
      </w:r>
      <w:r w:rsidRPr="002B20B4">
        <w:rPr>
          <w:rFonts w:ascii="Verdana" w:hAnsi="Verdana"/>
          <w:b/>
          <w:color w:val="00B050"/>
          <w:sz w:val="40"/>
        </w:rPr>
        <w:t>[CHAMBRE]</w:t>
      </w:r>
    </w:p>
    <w:p w14:paraId="19112A81" w14:textId="77777777" w:rsidR="00EB7AB3" w:rsidRDefault="00EB7AB3" w:rsidP="00EB7AB3">
      <w:pPr>
        <w:spacing w:before="40"/>
        <w:jc w:val="center"/>
        <w:rPr>
          <w:smallCaps/>
          <w:color w:val="000000"/>
        </w:rPr>
      </w:pPr>
      <w:r>
        <w:rPr>
          <w:smallCaps/>
          <w:color w:val="000000"/>
        </w:rPr>
        <w:t>_________</w:t>
      </w:r>
    </w:p>
    <w:p w14:paraId="4298683C" w14:textId="77777777" w:rsidR="00EB7AB3" w:rsidRDefault="00EB7AB3" w:rsidP="00EB7AB3">
      <w:pPr>
        <w:rPr>
          <w:rFonts w:cs="Arial"/>
          <w:b/>
          <w:sz w:val="16"/>
          <w:szCs w:val="16"/>
        </w:rPr>
      </w:pPr>
    </w:p>
    <w:p w14:paraId="0EA13B2B" w14:textId="77777777" w:rsidR="001039FA" w:rsidRDefault="001039FA" w:rsidP="00EB7AB3">
      <w:pPr>
        <w:rPr>
          <w:b/>
          <w:sz w:val="28"/>
          <w:szCs w:val="28"/>
        </w:rPr>
      </w:pPr>
    </w:p>
    <w:p w14:paraId="17F1308F" w14:textId="3E4C4288" w:rsidR="00EB7AB3" w:rsidRPr="00E7138D" w:rsidRDefault="00EB7AB3" w:rsidP="00EB7AB3">
      <w:pPr>
        <w:rPr>
          <w:b/>
          <w:sz w:val="28"/>
          <w:szCs w:val="28"/>
        </w:rPr>
      </w:pPr>
      <w:r w:rsidRPr="00E7138D">
        <w:rPr>
          <w:b/>
          <w:sz w:val="28"/>
          <w:szCs w:val="28"/>
        </w:rPr>
        <w:t xml:space="preserve">LE </w:t>
      </w:r>
    </w:p>
    <w:p w14:paraId="1AE0A835" w14:textId="77777777" w:rsidR="00EB7AB3" w:rsidRPr="00E7138D" w:rsidRDefault="00EB7AB3" w:rsidP="00EB7AB3">
      <w:pPr>
        <w:rPr>
          <w:b/>
          <w:sz w:val="28"/>
          <w:szCs w:val="28"/>
        </w:rPr>
      </w:pPr>
    </w:p>
    <w:p w14:paraId="53728BB3" w14:textId="77777777" w:rsidR="001039FA" w:rsidRDefault="001039FA" w:rsidP="00EB7AB3">
      <w:pPr>
        <w:jc w:val="left"/>
        <w:rPr>
          <w:b/>
          <w:sz w:val="28"/>
          <w:szCs w:val="28"/>
        </w:rPr>
      </w:pPr>
    </w:p>
    <w:p w14:paraId="37A1ACF5" w14:textId="5A679957" w:rsidR="00EB7AB3" w:rsidRPr="00E7138D" w:rsidRDefault="00EB7AB3" w:rsidP="00EB7AB3">
      <w:pPr>
        <w:jc w:val="left"/>
        <w:rPr>
          <w:b/>
          <w:sz w:val="28"/>
          <w:szCs w:val="28"/>
        </w:rPr>
      </w:pPr>
      <w:r w:rsidRPr="00E7138D">
        <w:rPr>
          <w:b/>
          <w:sz w:val="28"/>
          <w:szCs w:val="28"/>
        </w:rPr>
        <w:t>À LA DEMANDE DE :</w:t>
      </w:r>
    </w:p>
    <w:p w14:paraId="5074F337" w14:textId="77777777" w:rsidR="00EB7AB3" w:rsidRPr="00E7138D" w:rsidRDefault="00EB7AB3" w:rsidP="00EB7AB3"/>
    <w:p w14:paraId="295F9649" w14:textId="77777777" w:rsidR="001039FA" w:rsidRDefault="001039FA" w:rsidP="00EB7AB3"/>
    <w:p w14:paraId="122C3FC5" w14:textId="6C663DD9" w:rsidR="00EB7AB3" w:rsidRDefault="0032422A" w:rsidP="00EB7AB3">
      <w:r>
        <w:t>[</w:t>
      </w:r>
      <w:r w:rsidR="00EB7AB3">
        <w:t>Désignation complète du ou des demandeur(s)</w:t>
      </w:r>
      <w:r w:rsidR="00EB7AB3">
        <w:rPr>
          <w:rStyle w:val="Appelnotedebasdep"/>
        </w:rPr>
        <w:footnoteReference w:id="1"/>
      </w:r>
      <w:r>
        <w:t>],</w:t>
      </w:r>
    </w:p>
    <w:p w14:paraId="6DFC7757" w14:textId="77777777" w:rsidR="001039FA" w:rsidRDefault="001039FA" w:rsidP="00EB7AB3"/>
    <w:p w14:paraId="674DA3DC" w14:textId="53152A16" w:rsidR="00EB7AB3" w:rsidRDefault="00EB7AB3" w:rsidP="00EB7AB3">
      <w:r w:rsidRPr="00E7138D">
        <w:t xml:space="preserve">      </w:t>
      </w:r>
    </w:p>
    <w:p w14:paraId="28941679" w14:textId="6D9181A6" w:rsidR="00EB7AB3" w:rsidRPr="00845263" w:rsidRDefault="00845263" w:rsidP="00EB7AB3">
      <w:pPr>
        <w:rPr>
          <w:b/>
          <w:bCs/>
          <w:szCs w:val="24"/>
        </w:rPr>
      </w:pPr>
      <w:r>
        <w:rPr>
          <w:rFonts w:cs="Arial"/>
        </w:rPr>
        <w:t>Ayant pour avocat</w:t>
      </w:r>
      <w:r w:rsidR="00EB7AB3" w:rsidRPr="00E7138D">
        <w:rPr>
          <w:rFonts w:cs="Arial"/>
        </w:rPr>
        <w:t xml:space="preserve"> M</w:t>
      </w:r>
      <w:r w:rsidR="00EB7AB3" w:rsidRPr="00E7138D">
        <w:rPr>
          <w:rFonts w:cs="Arial"/>
          <w:vertAlign w:val="superscript"/>
        </w:rPr>
        <w:t>e</w:t>
      </w:r>
      <w:r w:rsidR="00EB7AB3" w:rsidRPr="00E7138D">
        <w:rPr>
          <w:rFonts w:cs="Arial"/>
        </w:rPr>
        <w:t xml:space="preserve"> </w:t>
      </w:r>
      <w:r w:rsidR="00943F85">
        <w:rPr>
          <w:rFonts w:cs="Arial"/>
        </w:rPr>
        <w:t>[</w:t>
      </w:r>
      <w:r w:rsidR="00EB7AB3" w:rsidRPr="00E7138D">
        <w:rPr>
          <w:rFonts w:cs="Arial"/>
        </w:rPr>
        <w:t>X</w:t>
      </w:r>
      <w:r w:rsidR="00943F85">
        <w:rPr>
          <w:rFonts w:cs="Arial"/>
        </w:rPr>
        <w:t>]</w:t>
      </w:r>
      <w:r w:rsidR="00EB7AB3" w:rsidRPr="00E7138D">
        <w:rPr>
          <w:rFonts w:cs="Arial"/>
        </w:rPr>
        <w:t xml:space="preserve">, avocat au barreau de </w:t>
      </w:r>
      <w:r w:rsidR="00943F85">
        <w:rPr>
          <w:rFonts w:cs="Arial"/>
        </w:rPr>
        <w:t>[</w:t>
      </w:r>
      <w:r>
        <w:rPr>
          <w:rFonts w:cs="Arial"/>
        </w:rPr>
        <w:t>X</w:t>
      </w:r>
      <w:r w:rsidR="00943F85">
        <w:rPr>
          <w:rFonts w:cs="Arial"/>
        </w:rPr>
        <w:t>]</w:t>
      </w:r>
      <w:r w:rsidR="00EB7AB3" w:rsidRPr="00E7138D">
        <w:rPr>
          <w:rFonts w:cs="Arial"/>
        </w:rPr>
        <w:t>,</w:t>
      </w:r>
      <w:r>
        <w:rPr>
          <w:rFonts w:cs="Arial"/>
        </w:rPr>
        <w:t xml:space="preserve"> structure d’exercice </w:t>
      </w:r>
      <w:r w:rsidR="00943F85">
        <w:rPr>
          <w:rFonts w:cs="Arial"/>
        </w:rPr>
        <w:t>[</w:t>
      </w:r>
      <w:r>
        <w:rPr>
          <w:rFonts w:cs="Arial"/>
        </w:rPr>
        <w:t>X</w:t>
      </w:r>
      <w:r w:rsidR="00943F85">
        <w:rPr>
          <w:rFonts w:cs="Arial"/>
        </w:rPr>
        <w:t>]</w:t>
      </w:r>
      <w:r>
        <w:rPr>
          <w:rFonts w:cs="Arial"/>
        </w:rPr>
        <w:t xml:space="preserve">, domicilié(e) </w:t>
      </w:r>
      <w:r w:rsidR="00943F85">
        <w:rPr>
          <w:rFonts w:cs="Arial"/>
        </w:rPr>
        <w:t>[adresse complète]</w:t>
      </w:r>
      <w:r w:rsidR="00EB7AB3" w:rsidRPr="00E7138D">
        <w:rPr>
          <w:rFonts w:cs="Arial"/>
        </w:rPr>
        <w:t xml:space="preserve"> (</w:t>
      </w:r>
      <w:r w:rsidR="00EB7AB3" w:rsidRPr="00E7138D">
        <w:rPr>
          <w:rFonts w:cs="Arial"/>
        </w:rPr>
        <w:sym w:font="Wingdings 2" w:char="F027"/>
      </w:r>
      <w:r>
        <w:rPr>
          <w:rFonts w:cs="Arial"/>
        </w:rPr>
        <w:t xml:space="preserve"> </w:t>
      </w:r>
      <w:r w:rsidR="00EB7AB3" w:rsidRPr="00E7138D">
        <w:rPr>
          <w:rFonts w:cs="Arial"/>
        </w:rPr>
        <w:t>0</w:t>
      </w:r>
      <w:r>
        <w:rPr>
          <w:rFonts w:cs="Arial"/>
        </w:rPr>
        <w:t>0</w:t>
      </w:r>
      <w:r w:rsidR="00EB7AB3" w:rsidRPr="00E7138D">
        <w:rPr>
          <w:rFonts w:cs="Arial"/>
        </w:rPr>
        <w:t>.</w:t>
      </w:r>
      <w:r>
        <w:rPr>
          <w:rFonts w:cs="Arial"/>
        </w:rPr>
        <w:t>00.00.00.00</w:t>
      </w:r>
      <w:r w:rsidR="00EB7AB3" w:rsidRPr="00E7138D">
        <w:rPr>
          <w:rFonts w:cs="Arial"/>
        </w:rPr>
        <w:t xml:space="preserve"> ; </w:t>
      </w:r>
      <w:r w:rsidR="00EB7AB3" w:rsidRPr="00E7138D">
        <w:rPr>
          <w:rFonts w:cs="Arial"/>
        </w:rPr>
        <w:sym w:font="Wingdings 2" w:char="F037"/>
      </w:r>
      <w:r w:rsidR="00EB7AB3" w:rsidRPr="00E7138D">
        <w:rPr>
          <w:rFonts w:cs="Arial"/>
        </w:rPr>
        <w:t xml:space="preserve"> 0</w:t>
      </w:r>
      <w:r>
        <w:rPr>
          <w:rFonts w:cs="Arial"/>
        </w:rPr>
        <w:t>0</w:t>
      </w:r>
      <w:r w:rsidR="00EB7AB3" w:rsidRPr="00E7138D">
        <w:rPr>
          <w:rFonts w:cs="Arial"/>
        </w:rPr>
        <w:t>.</w:t>
      </w:r>
      <w:r>
        <w:rPr>
          <w:rFonts w:cs="Arial"/>
        </w:rPr>
        <w:t>00.00.00.00</w:t>
      </w:r>
      <w:r w:rsidR="00EB7AB3" w:rsidRPr="00E7138D">
        <w:rPr>
          <w:rFonts w:cs="Arial"/>
        </w:rPr>
        <w:t xml:space="preserve"> ; </w:t>
      </w:r>
      <w:r w:rsidR="00EB7AB3" w:rsidRPr="00E7138D">
        <w:rPr>
          <w:rFonts w:cs="Arial"/>
        </w:rPr>
        <w:sym w:font="Wingdings" w:char="F03A"/>
      </w:r>
      <w:r>
        <w:rPr>
          <w:rFonts w:cs="Arial"/>
        </w:rPr>
        <w:t xml:space="preserve"> xxx@xxx.fr</w:t>
      </w:r>
      <w:r w:rsidR="00EB7AB3" w:rsidRPr="00E7138D">
        <w:rPr>
          <w:szCs w:val="24"/>
        </w:rPr>
        <w:t>)</w:t>
      </w:r>
      <w:r w:rsidR="00EB7AB3" w:rsidRPr="00E7138D">
        <w:rPr>
          <w:rFonts w:cs="Arial"/>
        </w:rPr>
        <w:t xml:space="preserve"> </w:t>
      </w:r>
      <w:r w:rsidR="00EB7AB3" w:rsidRPr="00E7138D">
        <w:rPr>
          <w:szCs w:val="24"/>
        </w:rPr>
        <w:t>[</w:t>
      </w:r>
      <w:r>
        <w:rPr>
          <w:szCs w:val="24"/>
        </w:rPr>
        <w:t>références cabinet</w:t>
      </w:r>
      <w:r w:rsidR="00EB7AB3" w:rsidRPr="00E7138D">
        <w:rPr>
          <w:szCs w:val="24"/>
        </w:rPr>
        <w:t>]</w:t>
      </w:r>
      <w:r>
        <w:rPr>
          <w:szCs w:val="24"/>
        </w:rPr>
        <w:t xml:space="preserve">, </w:t>
      </w:r>
      <w:r w:rsidRPr="00845263">
        <w:rPr>
          <w:b/>
          <w:bCs/>
          <w:szCs w:val="24"/>
        </w:rPr>
        <w:t>lequel</w:t>
      </w:r>
      <w:r>
        <w:rPr>
          <w:b/>
          <w:bCs/>
          <w:szCs w:val="24"/>
        </w:rPr>
        <w:t>(laquelle)</w:t>
      </w:r>
      <w:r w:rsidRPr="00845263">
        <w:rPr>
          <w:b/>
          <w:bCs/>
          <w:szCs w:val="24"/>
        </w:rPr>
        <w:t xml:space="preserve"> se constitue sur la présente assignation et ses suites,</w:t>
      </w:r>
    </w:p>
    <w:p w14:paraId="542EFAD8" w14:textId="77777777" w:rsidR="00EB7AB3" w:rsidRPr="00E7138D" w:rsidRDefault="00EB7AB3" w:rsidP="00EB7AB3"/>
    <w:p w14:paraId="295A16F9" w14:textId="097B2D49" w:rsidR="00EB7AB3" w:rsidRDefault="00EB7AB3" w:rsidP="00EB7AB3"/>
    <w:p w14:paraId="24E93EED" w14:textId="231FD16E" w:rsidR="001039FA" w:rsidRDefault="001039FA" w:rsidP="00EB7AB3"/>
    <w:p w14:paraId="071DC8CC" w14:textId="77777777" w:rsidR="001039FA" w:rsidRDefault="001039FA" w:rsidP="001039FA">
      <w:pPr>
        <w:jc w:val="left"/>
        <w:rPr>
          <w:b/>
          <w:sz w:val="28"/>
          <w:szCs w:val="28"/>
        </w:rPr>
      </w:pPr>
      <w:r>
        <w:rPr>
          <w:b/>
          <w:sz w:val="28"/>
          <w:szCs w:val="28"/>
        </w:rPr>
        <w:t>J’AI, huissier soussigné,</w:t>
      </w:r>
    </w:p>
    <w:p w14:paraId="16B23FCE" w14:textId="4F468951" w:rsidR="001039FA" w:rsidRDefault="001039FA" w:rsidP="00EB7AB3"/>
    <w:p w14:paraId="090009DA" w14:textId="77777777" w:rsidR="00753DB6" w:rsidRDefault="00753DB6" w:rsidP="005A33B2">
      <w:pPr>
        <w:jc w:val="left"/>
        <w:rPr>
          <w:b/>
          <w:sz w:val="28"/>
          <w:szCs w:val="28"/>
        </w:rPr>
      </w:pPr>
    </w:p>
    <w:p w14:paraId="03D79F75" w14:textId="77777777" w:rsidR="00753DB6" w:rsidRDefault="00753DB6" w:rsidP="005A33B2">
      <w:pPr>
        <w:jc w:val="left"/>
        <w:rPr>
          <w:b/>
          <w:sz w:val="28"/>
          <w:szCs w:val="28"/>
        </w:rPr>
      </w:pPr>
    </w:p>
    <w:p w14:paraId="23A59680" w14:textId="61869A3A" w:rsidR="00EB7AB3" w:rsidRPr="00E7138D" w:rsidRDefault="00EB7AB3" w:rsidP="005A33B2">
      <w:pPr>
        <w:jc w:val="left"/>
        <w:rPr>
          <w:b/>
          <w:sz w:val="28"/>
          <w:szCs w:val="28"/>
        </w:rPr>
      </w:pPr>
      <w:r w:rsidRPr="00E7138D">
        <w:rPr>
          <w:b/>
          <w:sz w:val="28"/>
          <w:szCs w:val="28"/>
        </w:rPr>
        <w:t xml:space="preserve">DONNÉ ASSIGNATION </w:t>
      </w:r>
      <w:r w:rsidRPr="00E7138D">
        <w:rPr>
          <w:rFonts w:cs="Arial"/>
          <w:b/>
          <w:sz w:val="28"/>
          <w:szCs w:val="28"/>
        </w:rPr>
        <w:t>À :</w:t>
      </w:r>
    </w:p>
    <w:p w14:paraId="228B7F13" w14:textId="77777777" w:rsidR="00EB7AB3" w:rsidRPr="00E7138D" w:rsidRDefault="00EB7AB3" w:rsidP="005A33B2"/>
    <w:p w14:paraId="0A83D62C" w14:textId="4AD1E035" w:rsidR="00C4069F" w:rsidRDefault="0032422A" w:rsidP="005A33B2">
      <w:pPr>
        <w:pStyle w:val="Normal2"/>
        <w:spacing w:line="240" w:lineRule="auto"/>
      </w:pPr>
      <w:r>
        <w:t>[</w:t>
      </w:r>
      <w:r w:rsidR="00C4069F">
        <w:t>Désignation complète du ou des défendeur(s)</w:t>
      </w:r>
      <w:r w:rsidR="00C4069F">
        <w:rPr>
          <w:rStyle w:val="Appelnotedebasdep"/>
        </w:rPr>
        <w:footnoteReference w:id="2"/>
      </w:r>
      <w:r>
        <w:t>]</w:t>
      </w:r>
      <w:r w:rsidR="00C4069F" w:rsidRPr="0001403A">
        <w:t>,</w:t>
      </w:r>
    </w:p>
    <w:p w14:paraId="12B861F0" w14:textId="3980B1E6" w:rsidR="00EB7AB3" w:rsidRPr="00E7138D" w:rsidRDefault="00EB7AB3" w:rsidP="005A33B2">
      <w:pPr>
        <w:jc w:val="left"/>
        <w:rPr>
          <w:b/>
          <w:sz w:val="28"/>
          <w:szCs w:val="28"/>
        </w:rPr>
      </w:pPr>
      <w:r w:rsidRPr="00E7138D">
        <w:rPr>
          <w:rFonts w:cs="Arial"/>
          <w:b/>
          <w:sz w:val="28"/>
          <w:szCs w:val="28"/>
        </w:rPr>
        <w:lastRenderedPageBreak/>
        <w:t>À COMPARAÎTRE LE :</w:t>
      </w:r>
    </w:p>
    <w:p w14:paraId="4691DD9F" w14:textId="77777777" w:rsidR="00EB7AB3" w:rsidRPr="00E7138D" w:rsidRDefault="00EB7AB3" w:rsidP="005A33B2"/>
    <w:p w14:paraId="67668600" w14:textId="26C75CBA" w:rsidR="00EB7AB3" w:rsidRDefault="00943F85" w:rsidP="005A33B2">
      <w:pPr>
        <w:jc w:val="center"/>
        <w:rPr>
          <w:b/>
        </w:rPr>
      </w:pPr>
      <w:r>
        <w:rPr>
          <w:b/>
        </w:rPr>
        <w:t>[</w:t>
      </w:r>
      <w:r w:rsidR="00EB7AB3">
        <w:rPr>
          <w:b/>
        </w:rPr>
        <w:t>DATE ET HEURE DE L’AUDIENCE</w:t>
      </w:r>
      <w:r>
        <w:rPr>
          <w:b/>
        </w:rPr>
        <w:t>]</w:t>
      </w:r>
    </w:p>
    <w:p w14:paraId="493D1AB2" w14:textId="77777777" w:rsidR="00943F85" w:rsidRDefault="00943F85" w:rsidP="005A33B2">
      <w:pPr>
        <w:jc w:val="center"/>
        <w:rPr>
          <w:i/>
        </w:rPr>
      </w:pPr>
    </w:p>
    <w:p w14:paraId="16B7C45F" w14:textId="306DDE22" w:rsidR="001039FA" w:rsidRDefault="001039FA" w:rsidP="005A33B2">
      <w:r>
        <w:rPr>
          <w:iCs/>
        </w:rPr>
        <w:t>D</w:t>
      </w:r>
      <w:r w:rsidRPr="001039FA">
        <w:rPr>
          <w:iCs/>
        </w:rPr>
        <w:t>evant le</w:t>
      </w:r>
      <w:r w:rsidR="001F5FED">
        <w:rPr>
          <w:iCs/>
        </w:rPr>
        <w:t xml:space="preserve"> </w:t>
      </w:r>
      <w:r w:rsidRPr="001F5FED">
        <w:rPr>
          <w:b/>
          <w:bCs/>
          <w:iCs/>
        </w:rPr>
        <w:t xml:space="preserve">tribunal </w:t>
      </w:r>
      <w:r w:rsidR="007F131F" w:rsidRPr="001F5FED">
        <w:rPr>
          <w:b/>
          <w:bCs/>
          <w:iCs/>
        </w:rPr>
        <w:t>de commerce</w:t>
      </w:r>
      <w:r w:rsidRPr="001039FA">
        <w:rPr>
          <w:iCs/>
        </w:rPr>
        <w:t xml:space="preserve"> de</w:t>
      </w:r>
      <w:r w:rsidRPr="0013528C">
        <w:t xml:space="preserve"> </w:t>
      </w:r>
      <w:r>
        <w:t xml:space="preserve">[VILLE] </w:t>
      </w:r>
      <w:r w:rsidRPr="002B20B4">
        <w:rPr>
          <w:color w:val="00B050"/>
        </w:rPr>
        <w:t>[CHAMBRE</w:t>
      </w:r>
      <w:r>
        <w:t>]</w:t>
      </w:r>
      <w:r w:rsidRPr="0013528C">
        <w:t>,</w:t>
      </w:r>
      <w:r>
        <w:t xml:space="preserve"> siégeant en la salle ordinaire de ses audiences</w:t>
      </w:r>
      <w:r w:rsidRPr="0013528C">
        <w:t xml:space="preserve">, au palais de justice de </w:t>
      </w:r>
      <w:r>
        <w:t>[VILLE] [adresse de la juridiction],</w:t>
      </w:r>
    </w:p>
    <w:p w14:paraId="22F534C6" w14:textId="77777777" w:rsidR="001039FA" w:rsidRDefault="001039FA" w:rsidP="005A33B2"/>
    <w:p w14:paraId="31411EEC" w14:textId="3FBF74BE" w:rsidR="008C3A70" w:rsidRDefault="008C3A70" w:rsidP="00EB7AB3"/>
    <w:p w14:paraId="06D744BF" w14:textId="78B51F37" w:rsidR="00EB7AB3" w:rsidRPr="00943F85" w:rsidRDefault="00C4069F" w:rsidP="00943F85">
      <w:pPr>
        <w:jc w:val="center"/>
        <w:rPr>
          <w:b/>
          <w:bCs/>
          <w:sz w:val="28"/>
          <w:szCs w:val="28"/>
        </w:rPr>
      </w:pPr>
      <w:r w:rsidRPr="00943F85">
        <w:rPr>
          <w:b/>
          <w:bCs/>
          <w:sz w:val="28"/>
          <w:szCs w:val="28"/>
        </w:rPr>
        <w:t>TR</w:t>
      </w:r>
      <w:r w:rsidR="0055594D">
        <w:rPr>
          <w:b/>
          <w:bCs/>
          <w:sz w:val="28"/>
          <w:szCs w:val="28"/>
        </w:rPr>
        <w:t>È</w:t>
      </w:r>
      <w:r w:rsidRPr="00943F85">
        <w:rPr>
          <w:b/>
          <w:bCs/>
          <w:sz w:val="28"/>
          <w:szCs w:val="28"/>
        </w:rPr>
        <w:t>S IMPORTANT</w:t>
      </w:r>
    </w:p>
    <w:p w14:paraId="26835C34" w14:textId="77777777" w:rsidR="00EB7AB3" w:rsidRDefault="00EB7AB3" w:rsidP="00EB7AB3"/>
    <w:p w14:paraId="7DA03C1C" w14:textId="2A752949" w:rsidR="00C32051" w:rsidRPr="0017077F" w:rsidRDefault="007F131F" w:rsidP="0017077F">
      <w:pPr>
        <w:pBdr>
          <w:top w:val="single" w:sz="4" w:space="1" w:color="auto"/>
          <w:left w:val="single" w:sz="4" w:space="4" w:color="auto"/>
          <w:bottom w:val="single" w:sz="4" w:space="1" w:color="auto"/>
          <w:right w:val="single" w:sz="4" w:space="4" w:color="auto"/>
        </w:pBdr>
        <w:rPr>
          <w:iCs/>
        </w:rPr>
      </w:pPr>
      <w:r>
        <w:rPr>
          <w:iCs/>
        </w:rPr>
        <w:t>V</w:t>
      </w:r>
      <w:r w:rsidR="00D07BBF" w:rsidRPr="0017077F">
        <w:rPr>
          <w:iCs/>
        </w:rPr>
        <w:t>ous êtes tenu(es) de constituer avocat pour être représenté(es) devant ce tribunal.</w:t>
      </w:r>
      <w:r w:rsidR="00C32051" w:rsidRPr="0017077F">
        <w:rPr>
          <w:iCs/>
        </w:rPr>
        <w:t xml:space="preserve"> </w:t>
      </w:r>
    </w:p>
    <w:p w14:paraId="2E6ED6D1" w14:textId="77777777" w:rsidR="00C32051" w:rsidRPr="0017077F" w:rsidRDefault="00C32051" w:rsidP="0017077F">
      <w:pPr>
        <w:pBdr>
          <w:top w:val="single" w:sz="4" w:space="1" w:color="auto"/>
          <w:left w:val="single" w:sz="4" w:space="4" w:color="auto"/>
          <w:bottom w:val="single" w:sz="4" w:space="1" w:color="auto"/>
          <w:right w:val="single" w:sz="4" w:space="4" w:color="auto"/>
        </w:pBdr>
        <w:rPr>
          <w:iCs/>
        </w:rPr>
      </w:pPr>
    </w:p>
    <w:p w14:paraId="40CE2833" w14:textId="32BB0984" w:rsidR="00C32051" w:rsidRPr="0017077F" w:rsidRDefault="00C32051" w:rsidP="0017077F">
      <w:pPr>
        <w:pBdr>
          <w:top w:val="single" w:sz="4" w:space="1" w:color="auto"/>
          <w:left w:val="single" w:sz="4" w:space="4" w:color="auto"/>
          <w:bottom w:val="single" w:sz="4" w:space="1" w:color="auto"/>
          <w:right w:val="single" w:sz="4" w:space="4" w:color="auto"/>
        </w:pBdr>
        <w:rPr>
          <w:iCs/>
        </w:rPr>
      </w:pPr>
      <w:r w:rsidRPr="0017077F">
        <w:rPr>
          <w:iCs/>
        </w:rPr>
        <w:t>A défaut vous vous exposez à ce qu’un</w:t>
      </w:r>
      <w:r w:rsidR="000F7785">
        <w:rPr>
          <w:iCs/>
        </w:rPr>
        <w:t xml:space="preserve"> jugement</w:t>
      </w:r>
      <w:r w:rsidRPr="0017077F">
        <w:rPr>
          <w:iCs/>
        </w:rPr>
        <w:t xml:space="preserve"> ne soit rendu contre vous sur les seuls éléments fournis par votre(vos) adversaire(s).</w:t>
      </w:r>
    </w:p>
    <w:p w14:paraId="3FE91427" w14:textId="77777777" w:rsidR="00C32051" w:rsidRDefault="00C32051">
      <w:pPr>
        <w:rPr>
          <w:iCs/>
        </w:rPr>
      </w:pPr>
    </w:p>
    <w:p w14:paraId="74A4886F" w14:textId="0450977A" w:rsidR="005A33B2" w:rsidRDefault="005A33B2" w:rsidP="00D07BBF">
      <w:pPr>
        <w:rPr>
          <w:iCs/>
        </w:rPr>
      </w:pPr>
    </w:p>
    <w:p w14:paraId="1E47CF5A" w14:textId="66CB71B6" w:rsidR="007F131F" w:rsidRDefault="00753DB6" w:rsidP="007F131F">
      <w:pPr>
        <w:rPr>
          <w:iCs/>
        </w:rPr>
      </w:pPr>
      <w:r>
        <w:rPr>
          <w:iCs/>
        </w:rPr>
        <w:t xml:space="preserve">- </w:t>
      </w:r>
      <w:r w:rsidR="007F131F">
        <w:rPr>
          <w:iCs/>
        </w:rPr>
        <w:t xml:space="preserve">Il vous est rappelé </w:t>
      </w:r>
      <w:r w:rsidR="00A34CC1">
        <w:rPr>
          <w:iCs/>
        </w:rPr>
        <w:t xml:space="preserve">que </w:t>
      </w:r>
      <w:r w:rsidR="007F131F">
        <w:rPr>
          <w:iCs/>
        </w:rPr>
        <w:t xml:space="preserve">l’article 861-2 du code de </w:t>
      </w:r>
      <w:r>
        <w:rPr>
          <w:iCs/>
        </w:rPr>
        <w:t>procédure civile dispose</w:t>
      </w:r>
      <w:r w:rsidR="007F131F">
        <w:rPr>
          <w:iCs/>
        </w:rPr>
        <w:t xml:space="preserve"> : </w:t>
      </w:r>
    </w:p>
    <w:p w14:paraId="12589BBF" w14:textId="77777777" w:rsidR="007F131F" w:rsidRDefault="007F131F" w:rsidP="007F131F">
      <w:pPr>
        <w:rPr>
          <w:iCs/>
        </w:rPr>
      </w:pPr>
    </w:p>
    <w:p w14:paraId="4CE62198" w14:textId="25D6350D" w:rsidR="007F131F" w:rsidRDefault="007F131F" w:rsidP="007F131F">
      <w:pPr>
        <w:rPr>
          <w:i/>
        </w:rPr>
      </w:pPr>
      <w:r w:rsidRPr="007F131F">
        <w:rPr>
          <w:i/>
        </w:rPr>
        <w:t>« 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25BDF6B6" w14:textId="77777777" w:rsidR="00A34CC1" w:rsidRPr="007F131F" w:rsidRDefault="00A34CC1" w:rsidP="007F131F">
      <w:pPr>
        <w:rPr>
          <w:i/>
        </w:rPr>
      </w:pPr>
    </w:p>
    <w:p w14:paraId="6B33E494" w14:textId="5C62212F" w:rsidR="007F131F" w:rsidRPr="007F131F" w:rsidRDefault="007F131F" w:rsidP="007F131F">
      <w:pPr>
        <w:rPr>
          <w:i/>
        </w:rPr>
      </w:pPr>
      <w:r w:rsidRPr="007F131F">
        <w:rPr>
          <w:i/>
        </w:rPr>
        <w:t>L'auteur de cette demande incidente peut ne pas se présenter à l'audience, conformément au second alinéa de l'article 446-1. Dans ce cas, le juge ne fait droit aux demandes présentées contre cette partie que s'il les estime régulières, recevables et bien fondées. »</w:t>
      </w:r>
    </w:p>
    <w:p w14:paraId="3B9FF4F2" w14:textId="0284BED6" w:rsidR="007F131F" w:rsidRDefault="007F131F" w:rsidP="007F131F">
      <w:pPr>
        <w:rPr>
          <w:iCs/>
        </w:rPr>
      </w:pPr>
    </w:p>
    <w:p w14:paraId="03657E7D" w14:textId="72A9E666" w:rsidR="00845263" w:rsidRPr="0017077F" w:rsidRDefault="00753DB6" w:rsidP="00845263">
      <w:pPr>
        <w:rPr>
          <w:iCs/>
        </w:rPr>
      </w:pPr>
      <w:r>
        <w:rPr>
          <w:iCs/>
        </w:rPr>
        <w:t xml:space="preserve">- </w:t>
      </w:r>
      <w:r w:rsidR="0017077F">
        <w:rPr>
          <w:iCs/>
        </w:rPr>
        <w:t>L</w:t>
      </w:r>
      <w:r w:rsidR="00845263" w:rsidRPr="0017077F">
        <w:rPr>
          <w:iCs/>
        </w:rPr>
        <w:t>es pièces sur lesquelles la demande est fondée sont indiquées en fin d’acte selon bordereau annexé.</w:t>
      </w:r>
    </w:p>
    <w:p w14:paraId="67B2387B" w14:textId="020CECB4" w:rsidR="00845263" w:rsidRDefault="00845263" w:rsidP="00845263">
      <w:pPr>
        <w:rPr>
          <w:i/>
        </w:rPr>
      </w:pPr>
    </w:p>
    <w:p w14:paraId="44E15469" w14:textId="7AF8C951" w:rsidR="00753DB6" w:rsidRDefault="00753DB6" w:rsidP="00845263">
      <w:pPr>
        <w:rPr>
          <w:i/>
        </w:rPr>
      </w:pPr>
    </w:p>
    <w:p w14:paraId="355028C7" w14:textId="77777777" w:rsidR="00753DB6" w:rsidRDefault="00753DB6" w:rsidP="00845263">
      <w:pPr>
        <w:rPr>
          <w:i/>
        </w:rPr>
      </w:pPr>
    </w:p>
    <w:p w14:paraId="4FC6F408" w14:textId="1E8CA8E1" w:rsidR="00753DB6" w:rsidRDefault="00753DB6" w:rsidP="00845263">
      <w:pPr>
        <w:rPr>
          <w:i/>
        </w:rPr>
      </w:pPr>
    </w:p>
    <w:p w14:paraId="15378EA4" w14:textId="0F67E753" w:rsidR="00753DB6" w:rsidRDefault="00753DB6" w:rsidP="00845263">
      <w:pPr>
        <w:rPr>
          <w:i/>
        </w:rPr>
      </w:pPr>
    </w:p>
    <w:p w14:paraId="2022020B" w14:textId="53B51DE3" w:rsidR="00753DB6" w:rsidRDefault="00753DB6" w:rsidP="00845263">
      <w:pPr>
        <w:rPr>
          <w:i/>
        </w:rPr>
      </w:pPr>
    </w:p>
    <w:p w14:paraId="664868A7" w14:textId="02E3AAAF" w:rsidR="00753DB6" w:rsidRDefault="00753DB6" w:rsidP="00845263">
      <w:pPr>
        <w:rPr>
          <w:i/>
        </w:rPr>
      </w:pPr>
    </w:p>
    <w:p w14:paraId="3FD87183" w14:textId="77777777" w:rsidR="00EB7AB3" w:rsidRPr="0017077F" w:rsidRDefault="00EB7AB3" w:rsidP="00EB7AB3">
      <w:pPr>
        <w:pStyle w:val="Titre1"/>
        <w:rPr>
          <w:sz w:val="32"/>
          <w:szCs w:val="32"/>
        </w:rPr>
      </w:pPr>
      <w:bookmarkStart w:id="0" w:name="_Toc476164000"/>
      <w:bookmarkStart w:id="1" w:name="_Toc476300564"/>
      <w:bookmarkStart w:id="2" w:name="_GoBack"/>
      <w:bookmarkEnd w:id="2"/>
      <w:r w:rsidRPr="0017077F">
        <w:rPr>
          <w:sz w:val="32"/>
          <w:szCs w:val="32"/>
        </w:rPr>
        <w:t>OBJET DE LA DEMANDE</w:t>
      </w:r>
      <w:bookmarkEnd w:id="0"/>
      <w:bookmarkEnd w:id="1"/>
    </w:p>
    <w:p w14:paraId="6D878D86" w14:textId="77777777" w:rsidR="00EB7AB3" w:rsidRPr="00E7138D" w:rsidRDefault="00EB7AB3" w:rsidP="00EB7AB3"/>
    <w:p w14:paraId="044D2CD8" w14:textId="77777777" w:rsidR="00EB7AB3" w:rsidRDefault="00EB7AB3" w:rsidP="00EB7AB3">
      <w:pPr>
        <w:pStyle w:val="Titre2"/>
      </w:pPr>
    </w:p>
    <w:p w14:paraId="1FBE01F5" w14:textId="41F4D12F" w:rsidR="00EB7AB3" w:rsidRPr="0017077F" w:rsidRDefault="00EB7AB3" w:rsidP="00EB7AB3">
      <w:pPr>
        <w:pStyle w:val="Titre2"/>
        <w:rPr>
          <w:caps/>
          <w:sz w:val="24"/>
          <w:szCs w:val="24"/>
        </w:rPr>
      </w:pPr>
      <w:r w:rsidRPr="0017077F">
        <w:rPr>
          <w:caps/>
          <w:sz w:val="24"/>
          <w:szCs w:val="24"/>
        </w:rPr>
        <w:t>A. Rappel des faits et de la proc</w:t>
      </w:r>
      <w:r w:rsidR="0017077F">
        <w:rPr>
          <w:caps/>
          <w:sz w:val="24"/>
          <w:szCs w:val="24"/>
        </w:rPr>
        <w:t>É</w:t>
      </w:r>
      <w:r w:rsidRPr="0017077F">
        <w:rPr>
          <w:caps/>
          <w:sz w:val="24"/>
          <w:szCs w:val="24"/>
        </w:rPr>
        <w:t xml:space="preserve">dure </w:t>
      </w:r>
    </w:p>
    <w:p w14:paraId="575DE347" w14:textId="77777777" w:rsidR="00EB7AB3" w:rsidRPr="00E7138D" w:rsidRDefault="00EB7AB3" w:rsidP="00EB7AB3">
      <w:pPr>
        <w:overflowPunct w:val="0"/>
        <w:autoSpaceDE w:val="0"/>
        <w:autoSpaceDN w:val="0"/>
        <w:adjustRightInd w:val="0"/>
      </w:pPr>
    </w:p>
    <w:p w14:paraId="396206D2" w14:textId="5BBBFF7E" w:rsidR="0032422A" w:rsidRDefault="0032422A" w:rsidP="00EB7AB3">
      <w:pPr>
        <w:pStyle w:val="Normal2"/>
      </w:pPr>
      <w:r>
        <w:t>[</w:t>
      </w:r>
      <w:r w:rsidR="000121E8">
        <w:t>…</w:t>
      </w:r>
      <w:r>
        <w:t>]</w:t>
      </w:r>
    </w:p>
    <w:p w14:paraId="71E50460" w14:textId="77777777" w:rsidR="0032422A" w:rsidRDefault="0032422A" w:rsidP="00EB7AB3">
      <w:pPr>
        <w:pStyle w:val="Normal2"/>
      </w:pPr>
    </w:p>
    <w:p w14:paraId="11B86851" w14:textId="056E3A3F" w:rsidR="00EB7AB3" w:rsidRPr="0017077F" w:rsidRDefault="00EB7AB3" w:rsidP="00EB7AB3">
      <w:pPr>
        <w:pStyle w:val="Titre2"/>
        <w:rPr>
          <w:caps/>
          <w:sz w:val="24"/>
          <w:szCs w:val="24"/>
        </w:rPr>
      </w:pPr>
      <w:r w:rsidRPr="0017077F">
        <w:rPr>
          <w:caps/>
          <w:sz w:val="24"/>
          <w:szCs w:val="24"/>
        </w:rPr>
        <w:t xml:space="preserve">B. </w:t>
      </w:r>
      <w:r w:rsidR="007F5BE8" w:rsidRPr="0017077F">
        <w:rPr>
          <w:caps/>
          <w:sz w:val="24"/>
          <w:szCs w:val="24"/>
        </w:rPr>
        <w:t>Expos</w:t>
      </w:r>
      <w:r w:rsidR="0017077F">
        <w:rPr>
          <w:caps/>
          <w:sz w:val="24"/>
          <w:szCs w:val="24"/>
        </w:rPr>
        <w:t>É</w:t>
      </w:r>
      <w:r w:rsidR="007F5BE8" w:rsidRPr="0017077F">
        <w:rPr>
          <w:caps/>
          <w:sz w:val="24"/>
          <w:szCs w:val="24"/>
        </w:rPr>
        <w:t xml:space="preserve"> des moyens en fait et en droit</w:t>
      </w:r>
      <w:r w:rsidR="003E278B">
        <w:rPr>
          <w:rStyle w:val="Appelnotedebasdep"/>
          <w:caps/>
          <w:sz w:val="24"/>
          <w:szCs w:val="24"/>
        </w:rPr>
        <w:footnoteReference w:id="3"/>
      </w:r>
    </w:p>
    <w:p w14:paraId="6A86B215" w14:textId="77777777" w:rsidR="00EB7AB3" w:rsidRPr="00C102C5" w:rsidRDefault="00EB7AB3" w:rsidP="00EB7AB3">
      <w:pPr>
        <w:pStyle w:val="Normal2"/>
      </w:pPr>
    </w:p>
    <w:p w14:paraId="7471EF22" w14:textId="77777777" w:rsidR="000121E8" w:rsidRPr="0032422A" w:rsidRDefault="000121E8" w:rsidP="000121E8">
      <w:pPr>
        <w:pStyle w:val="Titre3"/>
        <w:rPr>
          <w:sz w:val="24"/>
          <w:szCs w:val="24"/>
        </w:rPr>
      </w:pPr>
      <w:r w:rsidRPr="0032422A">
        <w:rPr>
          <w:sz w:val="24"/>
          <w:szCs w:val="24"/>
        </w:rPr>
        <w:t xml:space="preserve">1. Sur </w:t>
      </w:r>
      <w:r>
        <w:rPr>
          <w:sz w:val="24"/>
          <w:szCs w:val="24"/>
        </w:rPr>
        <w:t>[…]</w:t>
      </w:r>
    </w:p>
    <w:p w14:paraId="51EFE6C2" w14:textId="77777777" w:rsidR="000121E8" w:rsidRDefault="000121E8" w:rsidP="000121E8">
      <w:pPr>
        <w:pStyle w:val="Normal2"/>
      </w:pPr>
      <w:r>
        <w:t>[…]</w:t>
      </w:r>
    </w:p>
    <w:p w14:paraId="7B74809B" w14:textId="77777777" w:rsidR="000121E8" w:rsidRPr="00C102C5" w:rsidRDefault="000121E8" w:rsidP="000121E8">
      <w:pPr>
        <w:pStyle w:val="Normal2"/>
      </w:pPr>
    </w:p>
    <w:p w14:paraId="3F76BC3C" w14:textId="77777777" w:rsidR="000121E8" w:rsidRPr="007432B2" w:rsidRDefault="000121E8" w:rsidP="000121E8">
      <w:pPr>
        <w:pStyle w:val="Titre3"/>
        <w:rPr>
          <w:sz w:val="24"/>
          <w:szCs w:val="24"/>
        </w:rPr>
      </w:pPr>
      <w:r>
        <w:rPr>
          <w:sz w:val="24"/>
          <w:szCs w:val="24"/>
        </w:rPr>
        <w:t>2</w:t>
      </w:r>
      <w:r w:rsidRPr="007432B2">
        <w:rPr>
          <w:sz w:val="24"/>
          <w:szCs w:val="24"/>
        </w:rPr>
        <w:t>. Sur les frais irrépétibles</w:t>
      </w:r>
    </w:p>
    <w:p w14:paraId="49202270" w14:textId="77777777" w:rsidR="000121E8" w:rsidRDefault="000121E8" w:rsidP="000121E8">
      <w:pPr>
        <w:pStyle w:val="Normal2"/>
      </w:pPr>
    </w:p>
    <w:p w14:paraId="70D5F7F4" w14:textId="77777777" w:rsidR="000121E8" w:rsidRDefault="000121E8" w:rsidP="000121E8">
      <w:pPr>
        <w:pStyle w:val="Normal2"/>
      </w:pPr>
      <w:r>
        <w:t>[…]</w:t>
      </w:r>
    </w:p>
    <w:p w14:paraId="5B96409A" w14:textId="77777777" w:rsidR="000121E8" w:rsidRDefault="000121E8" w:rsidP="000121E8">
      <w:pPr>
        <w:pStyle w:val="Normal2"/>
      </w:pPr>
    </w:p>
    <w:p w14:paraId="2DF4E24C" w14:textId="77777777" w:rsidR="000121E8" w:rsidRDefault="000121E8" w:rsidP="000121E8">
      <w:pPr>
        <w:pStyle w:val="Titre3"/>
        <w:rPr>
          <w:sz w:val="24"/>
          <w:szCs w:val="24"/>
        </w:rPr>
      </w:pPr>
      <w:r>
        <w:rPr>
          <w:sz w:val="24"/>
          <w:szCs w:val="24"/>
        </w:rPr>
        <w:t>3</w:t>
      </w:r>
      <w:r w:rsidRPr="007432B2">
        <w:rPr>
          <w:sz w:val="24"/>
          <w:szCs w:val="24"/>
        </w:rPr>
        <w:t>. Sur l</w:t>
      </w:r>
      <w:r>
        <w:rPr>
          <w:sz w:val="24"/>
          <w:szCs w:val="24"/>
        </w:rPr>
        <w:t>’exécution provisoire</w:t>
      </w:r>
    </w:p>
    <w:p w14:paraId="269A40E6" w14:textId="77777777" w:rsidR="000121E8" w:rsidRDefault="000121E8" w:rsidP="000121E8"/>
    <w:p w14:paraId="06B86F61" w14:textId="77777777" w:rsidR="000121E8" w:rsidRDefault="000121E8" w:rsidP="000121E8">
      <w:r w:rsidRPr="004E7E6A">
        <w:rPr>
          <w:highlight w:val="lightGray"/>
        </w:rPr>
        <w:t>[Rappel des textes ici applicables]</w:t>
      </w:r>
    </w:p>
    <w:p w14:paraId="6C959C13" w14:textId="77777777" w:rsidR="000121E8" w:rsidRDefault="000121E8" w:rsidP="000121E8"/>
    <w:p w14:paraId="42917BD0" w14:textId="77777777" w:rsidR="000121E8" w:rsidRPr="007432B2" w:rsidRDefault="000121E8" w:rsidP="000121E8">
      <w:r w:rsidRPr="004E7E6A">
        <w:rPr>
          <w:highlight w:val="lightGray"/>
        </w:rPr>
        <w:t>[principe : exécution provisoire de droit]</w:t>
      </w:r>
      <w:r>
        <w:t xml:space="preserve"> </w:t>
      </w:r>
    </w:p>
    <w:p w14:paraId="6247BE97" w14:textId="77777777" w:rsidR="000121E8" w:rsidRDefault="000121E8" w:rsidP="000121E8">
      <w:pPr>
        <w:pStyle w:val="Normal2"/>
      </w:pPr>
    </w:p>
    <w:p w14:paraId="75679380" w14:textId="77777777" w:rsidR="000121E8" w:rsidRDefault="000121E8" w:rsidP="000121E8">
      <w:pPr>
        <w:pStyle w:val="Normal2"/>
      </w:pPr>
      <w:r>
        <w:t>A</w:t>
      </w:r>
      <w:r w:rsidRPr="00C102C5">
        <w:t>rt</w:t>
      </w:r>
      <w:r>
        <w:t>.</w:t>
      </w:r>
      <w:r w:rsidRPr="00C102C5">
        <w:t xml:space="preserve"> </w:t>
      </w:r>
      <w:r>
        <w:t>514</w:t>
      </w:r>
      <w:r w:rsidRPr="00C102C5">
        <w:t xml:space="preserve"> du </w:t>
      </w:r>
      <w:r>
        <w:t>c</w:t>
      </w:r>
      <w:r w:rsidRPr="00C102C5">
        <w:t>ode de procédure civile :</w:t>
      </w:r>
    </w:p>
    <w:p w14:paraId="21927DE1" w14:textId="77777777" w:rsidR="000121E8" w:rsidRDefault="000121E8" w:rsidP="000121E8">
      <w:pPr>
        <w:pStyle w:val="Citations"/>
      </w:pPr>
      <w:r>
        <w:t xml:space="preserve">« Les décisions de première instance </w:t>
      </w:r>
      <w:r w:rsidRPr="00EB4C72">
        <w:rPr>
          <w:b/>
          <w:bCs/>
        </w:rPr>
        <w:t>sont de droit exécutoires à titre provisoire</w:t>
      </w:r>
      <w:r>
        <w:t xml:space="preserve"> à moins que la loi ou la décision rendue n'en dispose autrement. »</w:t>
      </w:r>
    </w:p>
    <w:p w14:paraId="0BF3D544" w14:textId="1EFB7D49" w:rsidR="000121E8" w:rsidRDefault="000121E8" w:rsidP="000121E8">
      <w:pPr>
        <w:pStyle w:val="Citations"/>
      </w:pPr>
    </w:p>
    <w:p w14:paraId="31020AE6" w14:textId="3668E7EE" w:rsidR="000121E8" w:rsidRDefault="000121E8" w:rsidP="000121E8">
      <w:pPr>
        <w:pStyle w:val="Citations"/>
      </w:pPr>
    </w:p>
    <w:p w14:paraId="71966F26" w14:textId="3332EEE7" w:rsidR="000121E8" w:rsidRDefault="000121E8" w:rsidP="000121E8">
      <w:pPr>
        <w:pStyle w:val="Citations"/>
      </w:pPr>
    </w:p>
    <w:p w14:paraId="4403F58D" w14:textId="66EFEFB2" w:rsidR="000121E8" w:rsidRDefault="000121E8" w:rsidP="000121E8">
      <w:pPr>
        <w:pStyle w:val="Citations"/>
      </w:pPr>
    </w:p>
    <w:p w14:paraId="1DCB78D3" w14:textId="21E7057B" w:rsidR="000121E8" w:rsidRDefault="000121E8" w:rsidP="000121E8">
      <w:pPr>
        <w:pStyle w:val="Citations"/>
      </w:pPr>
    </w:p>
    <w:p w14:paraId="36C9F675" w14:textId="7D00B7DF" w:rsidR="000121E8" w:rsidRDefault="000121E8" w:rsidP="000121E8">
      <w:pPr>
        <w:pStyle w:val="Citations"/>
      </w:pPr>
    </w:p>
    <w:p w14:paraId="1F9AF042" w14:textId="15FFCC67" w:rsidR="000121E8" w:rsidRDefault="000121E8" w:rsidP="000121E8">
      <w:pPr>
        <w:pStyle w:val="Citations"/>
      </w:pPr>
    </w:p>
    <w:p w14:paraId="11513648" w14:textId="77777777" w:rsidR="000121E8" w:rsidRDefault="000121E8" w:rsidP="000121E8">
      <w:pPr>
        <w:pStyle w:val="Citations"/>
      </w:pPr>
    </w:p>
    <w:p w14:paraId="244951D8" w14:textId="77777777" w:rsidR="000121E8" w:rsidRDefault="000121E8" w:rsidP="000121E8">
      <w:pPr>
        <w:pStyle w:val="Normal2"/>
      </w:pPr>
      <w:r>
        <w:lastRenderedPageBreak/>
        <w:t>Art. 514-1 du code de procédure civile :</w:t>
      </w:r>
    </w:p>
    <w:p w14:paraId="2BD59187" w14:textId="77777777" w:rsidR="000121E8" w:rsidRDefault="000121E8" w:rsidP="000121E8">
      <w:pPr>
        <w:pStyle w:val="Citations"/>
      </w:pPr>
      <w:r>
        <w:t>« Le juge peut écarter l'exécution provisoire de droit, en tout ou partie, s'il estime qu'elle est incompatible avec la nature de l'affaire.</w:t>
      </w:r>
    </w:p>
    <w:p w14:paraId="3B3CBB84" w14:textId="77777777" w:rsidR="000121E8" w:rsidRDefault="000121E8" w:rsidP="000121E8">
      <w:pPr>
        <w:pStyle w:val="Citations"/>
      </w:pPr>
    </w:p>
    <w:p w14:paraId="23F277C5" w14:textId="77777777" w:rsidR="000121E8" w:rsidRDefault="000121E8" w:rsidP="000121E8">
      <w:pPr>
        <w:pStyle w:val="Citations"/>
      </w:pPr>
      <w:r>
        <w:t>Il statue, d'office ou à la demande d'une partie, par décision spécialement motivée.</w:t>
      </w:r>
    </w:p>
    <w:p w14:paraId="27E9789D" w14:textId="77777777" w:rsidR="000121E8" w:rsidRDefault="000121E8" w:rsidP="000121E8">
      <w:pPr>
        <w:pStyle w:val="Citations"/>
      </w:pPr>
    </w:p>
    <w:p w14:paraId="42C4F3C7" w14:textId="77777777" w:rsidR="000121E8" w:rsidRDefault="000121E8" w:rsidP="000121E8">
      <w:pPr>
        <w:pStyle w:val="Citations"/>
      </w:pPr>
      <w:r w:rsidRPr="00763847">
        <w:t>Par exception, le juge ne peut écarter l'exécution provisoire de droit lorsqu'il statue en référé, qu'il prescrit des mesures provisoires pour le cours de</w:t>
      </w:r>
      <w:r>
        <w:t xml:space="preserve"> l'instance, qu'il ordonne des mesures conservatoires ainsi que lorsqu'il accorde une provision au créancier en qualité de juge de la mise en état. »</w:t>
      </w:r>
    </w:p>
    <w:p w14:paraId="18C903D8" w14:textId="77777777" w:rsidR="000121E8" w:rsidRDefault="000121E8" w:rsidP="000121E8">
      <w:pPr>
        <w:pStyle w:val="Citations"/>
      </w:pPr>
    </w:p>
    <w:p w14:paraId="72A5342E" w14:textId="77777777" w:rsidR="000121E8" w:rsidRDefault="000121E8" w:rsidP="000121E8">
      <w:pPr>
        <w:pStyle w:val="Normal2"/>
      </w:pPr>
      <w:r>
        <w:t>Art. 514-2 du code de procédure civile :</w:t>
      </w:r>
    </w:p>
    <w:p w14:paraId="46CFCA30" w14:textId="77777777" w:rsidR="000121E8" w:rsidRDefault="000121E8" w:rsidP="000121E8">
      <w:pPr>
        <w:pStyle w:val="Citations"/>
      </w:pPr>
      <w:r>
        <w:t>« Sans préjudice des dispositions de l'article 514-3, l'exécution provisoire de droit ne peut être écartée que par la décision en cause. »</w:t>
      </w:r>
    </w:p>
    <w:p w14:paraId="2C8C687C" w14:textId="77777777" w:rsidR="000121E8" w:rsidRDefault="000121E8" w:rsidP="000121E8">
      <w:pPr>
        <w:pStyle w:val="Citations"/>
      </w:pPr>
    </w:p>
    <w:p w14:paraId="219116BE" w14:textId="77777777" w:rsidR="000121E8" w:rsidRDefault="000121E8" w:rsidP="000121E8">
      <w:pPr>
        <w:pStyle w:val="Normal2"/>
      </w:pPr>
      <w:r>
        <w:t>Art. 514-3 du code de procédure civile :</w:t>
      </w:r>
    </w:p>
    <w:p w14:paraId="56224B9E" w14:textId="77777777" w:rsidR="000121E8" w:rsidRPr="004E7E6A" w:rsidRDefault="000121E8" w:rsidP="000121E8">
      <w:pPr>
        <w:pStyle w:val="Citations"/>
        <w:rPr>
          <w:b/>
          <w:bCs/>
        </w:rPr>
      </w:pPr>
      <w:r>
        <w:t xml:space="preserve">« En cas d'appel, le premier président peut être saisi afin d'arrêter l'exécution provisoire de la décision </w:t>
      </w:r>
      <w:r w:rsidRPr="004E7E6A">
        <w:rPr>
          <w:b/>
          <w:bCs/>
        </w:rPr>
        <w:t>lorsqu'il existe un moyen sérieux d'annulation ou de réformation et que l'exécution risque d'entraîner des conséquences manifestement excessives.</w:t>
      </w:r>
    </w:p>
    <w:p w14:paraId="7CBBC902" w14:textId="77777777" w:rsidR="000121E8" w:rsidRDefault="000121E8" w:rsidP="000121E8">
      <w:pPr>
        <w:pStyle w:val="Citations"/>
      </w:pPr>
    </w:p>
    <w:p w14:paraId="4B1B3F0C" w14:textId="77777777" w:rsidR="000121E8" w:rsidRDefault="000121E8" w:rsidP="000121E8">
      <w:pPr>
        <w:pStyle w:val="Citations"/>
      </w:pPr>
      <w:r>
        <w:t xml:space="preserve">La demande de la partie qui a comparu en première instance </w:t>
      </w:r>
      <w:r w:rsidRPr="004E7E6A">
        <w:rPr>
          <w:b/>
          <w:bCs/>
        </w:rPr>
        <w:t xml:space="preserve">sans faire valoir d'observations sur l'exécution provisoire n'est recevable </w:t>
      </w:r>
      <w:bookmarkStart w:id="3" w:name="_Hlk27759388"/>
      <w:r w:rsidRPr="004E7E6A">
        <w:rPr>
          <w:b/>
          <w:bCs/>
        </w:rPr>
        <w:t>que si, outre l'existence d'un moyen sérieux d'annulation ou de réformation, l'exécution provisoire risque d'entraîner des conséquences manifestement excessives qui se sont révélées postérieurement à la décision de première instance</w:t>
      </w:r>
      <w:r>
        <w:t>.</w:t>
      </w:r>
    </w:p>
    <w:bookmarkEnd w:id="3"/>
    <w:p w14:paraId="6F4E89CC" w14:textId="77777777" w:rsidR="000121E8" w:rsidRDefault="000121E8" w:rsidP="000121E8">
      <w:pPr>
        <w:pStyle w:val="Citations"/>
      </w:pPr>
    </w:p>
    <w:p w14:paraId="33093A2A" w14:textId="77777777" w:rsidR="000121E8" w:rsidRDefault="000121E8" w:rsidP="000121E8">
      <w:pPr>
        <w:pStyle w:val="Citations"/>
      </w:pPr>
      <w:r>
        <w:t>En cas d'opposition, le juge qui a rendu la décision peut, d'office ou à la demande d'une partie, arrêter l'exécution provisoire de droit lorsqu'elle risque d'entraîner des conséquences manifestement excessives. »</w:t>
      </w:r>
    </w:p>
    <w:p w14:paraId="04093C32" w14:textId="77777777" w:rsidR="000121E8" w:rsidRDefault="000121E8" w:rsidP="000121E8">
      <w:pPr>
        <w:pStyle w:val="Normal2"/>
      </w:pPr>
    </w:p>
    <w:p w14:paraId="46476E40" w14:textId="77777777" w:rsidR="000121E8" w:rsidRDefault="000121E8" w:rsidP="000121E8">
      <w:pPr>
        <w:pStyle w:val="Normal2"/>
      </w:pPr>
    </w:p>
    <w:p w14:paraId="40DBCAF6" w14:textId="77777777" w:rsidR="000121E8" w:rsidRDefault="000121E8" w:rsidP="000121E8">
      <w:pPr>
        <w:pStyle w:val="Normal2"/>
      </w:pPr>
    </w:p>
    <w:p w14:paraId="451B8B40" w14:textId="77777777" w:rsidR="000121E8" w:rsidRDefault="000121E8" w:rsidP="000121E8">
      <w:pPr>
        <w:pStyle w:val="Normal2"/>
      </w:pPr>
    </w:p>
    <w:p w14:paraId="715702F5" w14:textId="4CBA01C6" w:rsidR="000121E8" w:rsidRDefault="000121E8" w:rsidP="000121E8">
      <w:pPr>
        <w:pStyle w:val="Normal2"/>
      </w:pPr>
      <w:r>
        <w:lastRenderedPageBreak/>
        <w:t>Art. 514-4 du code de procédure civile :</w:t>
      </w:r>
    </w:p>
    <w:p w14:paraId="32196512" w14:textId="77777777" w:rsidR="000121E8" w:rsidRDefault="000121E8" w:rsidP="000121E8">
      <w:pPr>
        <w:pStyle w:val="Citations"/>
      </w:pPr>
      <w:r>
        <w:t>« Lorsque l'exécution provisoire de droit a été écartée en tout ou partie, son rétablissement ne peut être demandé, en cas d'appel, qu'au premier président ou, dès lors qu'il est saisi, au magistrat chargé de la mise en état et à condition qu'il y ait urgence, que ce rétablissement soit compatible avec la nature de l'affaire et qu'il ne risque pas d'entraîner des conséquences manifestement excessives. »</w:t>
      </w:r>
    </w:p>
    <w:p w14:paraId="134724F4" w14:textId="77777777" w:rsidR="000121E8" w:rsidRDefault="000121E8" w:rsidP="000121E8">
      <w:pPr>
        <w:pStyle w:val="Citations"/>
      </w:pPr>
    </w:p>
    <w:p w14:paraId="53C882AD" w14:textId="77777777" w:rsidR="000121E8" w:rsidRDefault="000121E8" w:rsidP="000121E8">
      <w:pPr>
        <w:pStyle w:val="Normal2"/>
      </w:pPr>
      <w:r>
        <w:t>Art. 514-5 du code de procédure civile :</w:t>
      </w:r>
    </w:p>
    <w:p w14:paraId="4E4A1464" w14:textId="77777777" w:rsidR="000121E8" w:rsidRDefault="000121E8" w:rsidP="000121E8">
      <w:pPr>
        <w:pStyle w:val="Citations"/>
      </w:pPr>
      <w:r>
        <w:t xml:space="preserve">« Le rejet de la demande tendant à voir écarter ou arrêter l'exécution provisoire de droit et le rétablissement de l'exécution provisoire de droit </w:t>
      </w:r>
      <w:r w:rsidRPr="00E24A91">
        <w:rPr>
          <w:b/>
          <w:bCs/>
        </w:rPr>
        <w:t>peuvent être subordonnés, à la demande d'une partie ou d'office, à la constitution d'une garantie, réelle ou personnelle, suffisante pour répondre de toutes restitutions ou réparations</w:t>
      </w:r>
      <w:r>
        <w:t>. »</w:t>
      </w:r>
    </w:p>
    <w:p w14:paraId="0AFD2F9A" w14:textId="77777777" w:rsidR="000121E8" w:rsidRDefault="000121E8" w:rsidP="000121E8">
      <w:pPr>
        <w:pStyle w:val="Citations"/>
      </w:pPr>
    </w:p>
    <w:p w14:paraId="2E17D04F" w14:textId="77777777" w:rsidR="000121E8" w:rsidRDefault="000121E8" w:rsidP="000121E8">
      <w:pPr>
        <w:pStyle w:val="Normal2"/>
      </w:pPr>
      <w:r>
        <w:t>Art. 514-6 du code de procédure civile :</w:t>
      </w:r>
    </w:p>
    <w:p w14:paraId="629F245D" w14:textId="77777777" w:rsidR="000121E8" w:rsidRDefault="000121E8" w:rsidP="000121E8">
      <w:pPr>
        <w:pStyle w:val="Citations"/>
      </w:pPr>
      <w:r>
        <w:t>« Lorsqu'il est saisi en application des articles 514-3 et 514-4, le premier président statue en référé, par une décision non susceptible de pourvoi. »</w:t>
      </w:r>
    </w:p>
    <w:p w14:paraId="0E42F06F" w14:textId="77777777" w:rsidR="000121E8" w:rsidRDefault="000121E8" w:rsidP="000121E8">
      <w:pPr>
        <w:pStyle w:val="Citations"/>
      </w:pPr>
    </w:p>
    <w:p w14:paraId="7F5D820D" w14:textId="77777777" w:rsidR="000121E8" w:rsidRPr="00D80B31" w:rsidRDefault="000121E8" w:rsidP="000121E8">
      <w:pPr>
        <w:spacing w:line="360" w:lineRule="auto"/>
        <w:rPr>
          <w:color w:val="00B050"/>
          <w:szCs w:val="24"/>
        </w:rPr>
      </w:pPr>
      <w:r w:rsidRPr="00D80B31">
        <w:rPr>
          <w:color w:val="00B050"/>
          <w:szCs w:val="24"/>
        </w:rPr>
        <w:t>Il n’y a pas lieu à écarter l’exécution provisoire de la décision à intervenir dès lors qu’elle est compatible avec la nature de l’affaire en ce que</w:t>
      </w:r>
      <w:r>
        <w:rPr>
          <w:color w:val="00B050"/>
          <w:szCs w:val="24"/>
        </w:rPr>
        <w:t xml:space="preserve"> [A MOTIVER IMPERATIVEMENT] </w:t>
      </w:r>
      <w:r>
        <w:rPr>
          <w:b/>
          <w:bCs/>
          <w:color w:val="00B050"/>
          <w:szCs w:val="24"/>
          <w:u w:val="single"/>
        </w:rPr>
        <w:t>(o</w:t>
      </w:r>
      <w:r w:rsidRPr="00D80B31">
        <w:rPr>
          <w:b/>
          <w:bCs/>
          <w:color w:val="00B050"/>
          <w:szCs w:val="24"/>
          <w:u w:val="single"/>
        </w:rPr>
        <w:t>u)</w:t>
      </w:r>
      <w:r w:rsidRPr="00D80B31">
        <w:rPr>
          <w:color w:val="00B050"/>
          <w:szCs w:val="24"/>
        </w:rPr>
        <w:t xml:space="preserve"> Il y a lieu d’écarter l’exécution provisoire de la décision à intervenir dès lors qu’elle est incompatible avec la nature de l’affaire en ce que</w:t>
      </w:r>
      <w:r>
        <w:rPr>
          <w:color w:val="00B050"/>
          <w:szCs w:val="24"/>
        </w:rPr>
        <w:t xml:space="preserve"> [A MOTIVER IMPERATIVEMENT]</w:t>
      </w:r>
    </w:p>
    <w:p w14:paraId="4153329F" w14:textId="77777777" w:rsidR="000121E8" w:rsidRDefault="000121E8" w:rsidP="000121E8">
      <w:pPr>
        <w:pStyle w:val="Citations"/>
      </w:pPr>
    </w:p>
    <w:p w14:paraId="2FC9C804" w14:textId="77777777" w:rsidR="000121E8" w:rsidRDefault="000121E8" w:rsidP="000121E8">
      <w:pPr>
        <w:pStyle w:val="Citations"/>
      </w:pPr>
    </w:p>
    <w:p w14:paraId="45484078" w14:textId="77777777" w:rsidR="000121E8" w:rsidRPr="00FA7068" w:rsidRDefault="000121E8" w:rsidP="000121E8">
      <w:pPr>
        <w:pStyle w:val="Titre3"/>
        <w:rPr>
          <w:sz w:val="24"/>
          <w:szCs w:val="24"/>
        </w:rPr>
      </w:pPr>
      <w:r>
        <w:rPr>
          <w:sz w:val="24"/>
          <w:szCs w:val="24"/>
        </w:rPr>
        <w:t>4</w:t>
      </w:r>
      <w:r w:rsidRPr="00FA7068">
        <w:rPr>
          <w:sz w:val="24"/>
          <w:szCs w:val="24"/>
        </w:rPr>
        <w:t>. Sur les dépens</w:t>
      </w:r>
    </w:p>
    <w:p w14:paraId="7FDE03D2" w14:textId="77777777" w:rsidR="000121E8" w:rsidRDefault="000121E8" w:rsidP="000121E8">
      <w:pPr>
        <w:pStyle w:val="Titre3"/>
      </w:pPr>
    </w:p>
    <w:p w14:paraId="1F341FCC" w14:textId="77777777" w:rsidR="000121E8" w:rsidRDefault="000121E8" w:rsidP="000121E8">
      <w:pPr>
        <w:pStyle w:val="Normal2"/>
      </w:pPr>
      <w:r>
        <w:t>[…]</w:t>
      </w:r>
    </w:p>
    <w:p w14:paraId="2DB49EFE" w14:textId="77777777" w:rsidR="000121E8" w:rsidRDefault="000121E8" w:rsidP="000121E8">
      <w:pPr>
        <w:pStyle w:val="Normal2"/>
      </w:pPr>
    </w:p>
    <w:p w14:paraId="49849215" w14:textId="77777777" w:rsidR="000121E8" w:rsidRDefault="000121E8" w:rsidP="000121E8">
      <w:pPr>
        <w:pStyle w:val="Titre1"/>
        <w:rPr>
          <w:sz w:val="32"/>
          <w:szCs w:val="32"/>
        </w:rPr>
      </w:pPr>
    </w:p>
    <w:p w14:paraId="5766C9BB" w14:textId="77777777" w:rsidR="000121E8" w:rsidRDefault="000121E8" w:rsidP="000121E8">
      <w:pPr>
        <w:pStyle w:val="Titre1"/>
        <w:rPr>
          <w:sz w:val="32"/>
          <w:szCs w:val="32"/>
        </w:rPr>
      </w:pPr>
    </w:p>
    <w:p w14:paraId="02A0D855" w14:textId="77777777" w:rsidR="000121E8" w:rsidRDefault="000121E8" w:rsidP="000121E8">
      <w:pPr>
        <w:pStyle w:val="Titre1"/>
        <w:rPr>
          <w:sz w:val="32"/>
          <w:szCs w:val="32"/>
        </w:rPr>
      </w:pPr>
    </w:p>
    <w:p w14:paraId="2F4718ED" w14:textId="77777777" w:rsidR="000121E8" w:rsidRDefault="000121E8" w:rsidP="000121E8">
      <w:pPr>
        <w:pStyle w:val="Titre1"/>
        <w:rPr>
          <w:sz w:val="32"/>
          <w:szCs w:val="32"/>
        </w:rPr>
      </w:pPr>
    </w:p>
    <w:p w14:paraId="2D25E958" w14:textId="77777777" w:rsidR="000121E8" w:rsidRDefault="000121E8" w:rsidP="000121E8">
      <w:pPr>
        <w:pStyle w:val="Titre1"/>
        <w:rPr>
          <w:sz w:val="32"/>
          <w:szCs w:val="32"/>
        </w:rPr>
      </w:pPr>
    </w:p>
    <w:p w14:paraId="2704AE41" w14:textId="5594163C" w:rsidR="000121E8" w:rsidRPr="00E02EFC" w:rsidRDefault="000121E8" w:rsidP="000121E8">
      <w:pPr>
        <w:pStyle w:val="Titre1"/>
        <w:rPr>
          <w:sz w:val="32"/>
          <w:szCs w:val="32"/>
        </w:rPr>
      </w:pPr>
      <w:r w:rsidRPr="00E02EFC">
        <w:rPr>
          <w:sz w:val="32"/>
          <w:szCs w:val="32"/>
        </w:rPr>
        <w:lastRenderedPageBreak/>
        <w:t>PAR CES MOTIFS</w:t>
      </w:r>
    </w:p>
    <w:p w14:paraId="799DBF96" w14:textId="77777777" w:rsidR="000121E8" w:rsidRDefault="000121E8" w:rsidP="000121E8"/>
    <w:p w14:paraId="33CBE4BD" w14:textId="77777777" w:rsidR="000121E8" w:rsidRPr="007A1539" w:rsidRDefault="000121E8" w:rsidP="000121E8">
      <w:pPr>
        <w:rPr>
          <w:i/>
          <w:iCs/>
        </w:rPr>
      </w:pPr>
      <w:r w:rsidRPr="007A1539">
        <w:rPr>
          <w:i/>
          <w:iCs/>
        </w:rPr>
        <w:t>Vu l’article X du code civil,</w:t>
      </w:r>
    </w:p>
    <w:p w14:paraId="3012FB41" w14:textId="77777777" w:rsidR="000121E8" w:rsidRPr="00E7138D" w:rsidRDefault="000121E8" w:rsidP="000121E8"/>
    <w:p w14:paraId="633DC939" w14:textId="5ACAF0FC" w:rsidR="000121E8" w:rsidRPr="000B1510" w:rsidRDefault="000121E8" w:rsidP="000121E8">
      <w:pPr>
        <w:rPr>
          <w:szCs w:val="24"/>
        </w:rPr>
      </w:pPr>
      <w:r w:rsidRPr="00E7138D">
        <w:t xml:space="preserve">Il est demandé au tribunal </w:t>
      </w:r>
      <w:r>
        <w:t>de commerce</w:t>
      </w:r>
      <w:r w:rsidRPr="00E7138D">
        <w:t xml:space="preserve"> </w:t>
      </w:r>
      <w:r w:rsidRPr="000B1510">
        <w:rPr>
          <w:szCs w:val="24"/>
        </w:rPr>
        <w:t>pour les causes et raisons sus-énoncées,</w:t>
      </w:r>
    </w:p>
    <w:p w14:paraId="545D7D07" w14:textId="77777777" w:rsidR="000121E8" w:rsidRPr="000B1510" w:rsidRDefault="000121E8" w:rsidP="000121E8">
      <w:pPr>
        <w:spacing w:line="360" w:lineRule="auto"/>
        <w:rPr>
          <w:szCs w:val="24"/>
        </w:rPr>
      </w:pPr>
    </w:p>
    <w:p w14:paraId="21924FE9" w14:textId="77777777" w:rsidR="000121E8" w:rsidRPr="007962D5" w:rsidRDefault="000121E8" w:rsidP="000121E8">
      <w:pPr>
        <w:rPr>
          <w:b/>
          <w:szCs w:val="24"/>
        </w:rPr>
      </w:pPr>
      <w:r w:rsidRPr="007962D5">
        <w:rPr>
          <w:b/>
          <w:szCs w:val="24"/>
        </w:rPr>
        <w:t xml:space="preserve">1. CONDAMNER, ORDONNER, </w:t>
      </w:r>
      <w:r>
        <w:rPr>
          <w:b/>
          <w:szCs w:val="24"/>
        </w:rPr>
        <w:t xml:space="preserve">PRONONCER, </w:t>
      </w:r>
      <w:r w:rsidRPr="007962D5">
        <w:rPr>
          <w:b/>
          <w:szCs w:val="24"/>
        </w:rPr>
        <w:t>JUGER…</w:t>
      </w:r>
    </w:p>
    <w:p w14:paraId="0510535F" w14:textId="77777777" w:rsidR="000121E8" w:rsidRPr="000B1510" w:rsidRDefault="000121E8" w:rsidP="000121E8">
      <w:pPr>
        <w:rPr>
          <w:szCs w:val="24"/>
        </w:rPr>
      </w:pPr>
    </w:p>
    <w:p w14:paraId="5E5B200D" w14:textId="77777777" w:rsidR="000121E8" w:rsidRPr="00D80B31" w:rsidRDefault="000121E8" w:rsidP="000121E8">
      <w:pPr>
        <w:rPr>
          <w:color w:val="00B050"/>
          <w:szCs w:val="24"/>
        </w:rPr>
      </w:pPr>
      <w:r w:rsidRPr="00D80B31">
        <w:rPr>
          <w:b/>
          <w:color w:val="00B050"/>
          <w:szCs w:val="24"/>
        </w:rPr>
        <w:t xml:space="preserve">2. DIRE </w:t>
      </w:r>
      <w:r w:rsidRPr="00D80B31">
        <w:rPr>
          <w:color w:val="00B050"/>
          <w:szCs w:val="24"/>
        </w:rPr>
        <w:t>n’y avoir lieu à écarter l’exécution provisoire de la décision à intervenir /</w:t>
      </w:r>
      <w:r w:rsidRPr="00D80B31">
        <w:rPr>
          <w:b/>
          <w:bCs/>
          <w:color w:val="00B050"/>
          <w:szCs w:val="24"/>
        </w:rPr>
        <w:t xml:space="preserve"> ÉCARTER</w:t>
      </w:r>
      <w:r w:rsidRPr="00D80B31">
        <w:rPr>
          <w:color w:val="00B050"/>
          <w:szCs w:val="24"/>
        </w:rPr>
        <w:t xml:space="preserve"> l’exécution provisoire de la décision à intervenir ;</w:t>
      </w:r>
    </w:p>
    <w:p w14:paraId="68E989EE" w14:textId="77777777" w:rsidR="000121E8" w:rsidRDefault="000121E8" w:rsidP="000121E8">
      <w:pPr>
        <w:rPr>
          <w:szCs w:val="24"/>
        </w:rPr>
      </w:pPr>
    </w:p>
    <w:p w14:paraId="625D6F49" w14:textId="77777777" w:rsidR="000121E8" w:rsidRPr="000B1510" w:rsidRDefault="000121E8" w:rsidP="000121E8">
      <w:pPr>
        <w:rPr>
          <w:szCs w:val="24"/>
        </w:rPr>
      </w:pPr>
      <w:r>
        <w:rPr>
          <w:b/>
          <w:szCs w:val="24"/>
        </w:rPr>
        <w:t>3</w:t>
      </w:r>
      <w:r w:rsidRPr="000B1510">
        <w:rPr>
          <w:b/>
          <w:szCs w:val="24"/>
        </w:rPr>
        <w:t>. CONDAMNER</w:t>
      </w:r>
      <w:r w:rsidRPr="000B1510">
        <w:rPr>
          <w:szCs w:val="24"/>
        </w:rPr>
        <w:t xml:space="preserve"> </w:t>
      </w:r>
      <w:r>
        <w:rPr>
          <w:szCs w:val="24"/>
        </w:rPr>
        <w:t>X</w:t>
      </w:r>
      <w:r w:rsidRPr="000B1510">
        <w:rPr>
          <w:szCs w:val="24"/>
        </w:rPr>
        <w:t xml:space="preserve"> aux dépens</w:t>
      </w:r>
      <w:r>
        <w:rPr>
          <w:szCs w:val="24"/>
        </w:rPr>
        <w:t>.</w:t>
      </w:r>
    </w:p>
    <w:p w14:paraId="35833F14" w14:textId="77777777" w:rsidR="000121E8" w:rsidRPr="000B1510" w:rsidRDefault="000121E8" w:rsidP="000121E8">
      <w:pPr>
        <w:rPr>
          <w:szCs w:val="24"/>
        </w:rPr>
      </w:pPr>
    </w:p>
    <w:p w14:paraId="0717A9E7" w14:textId="77777777" w:rsidR="000121E8" w:rsidRPr="000B1510" w:rsidRDefault="000121E8" w:rsidP="000121E8">
      <w:pPr>
        <w:rPr>
          <w:szCs w:val="24"/>
        </w:rPr>
      </w:pPr>
      <w:r w:rsidRPr="000B1510">
        <w:rPr>
          <w:szCs w:val="24"/>
        </w:rPr>
        <w:t xml:space="preserve"> </w:t>
      </w:r>
    </w:p>
    <w:p w14:paraId="31DDA8E8" w14:textId="77777777" w:rsidR="000121E8" w:rsidRPr="000B1510" w:rsidRDefault="000121E8" w:rsidP="000121E8">
      <w:pPr>
        <w:rPr>
          <w:szCs w:val="24"/>
        </w:rPr>
      </w:pPr>
    </w:p>
    <w:p w14:paraId="1FA5A9A5" w14:textId="77777777" w:rsidR="000121E8" w:rsidRPr="007A1539" w:rsidRDefault="000121E8" w:rsidP="000121E8">
      <w:pPr>
        <w:pStyle w:val="Titre1"/>
        <w:rPr>
          <w:caps/>
          <w:sz w:val="24"/>
          <w:szCs w:val="24"/>
        </w:rPr>
      </w:pPr>
      <w:r w:rsidRPr="007A1539">
        <w:rPr>
          <w:caps/>
          <w:sz w:val="24"/>
          <w:szCs w:val="24"/>
        </w:rPr>
        <w:t>Bordereau des pi</w:t>
      </w:r>
      <w:r>
        <w:rPr>
          <w:caps/>
          <w:sz w:val="24"/>
          <w:szCs w:val="24"/>
        </w:rPr>
        <w:t>È</w:t>
      </w:r>
      <w:r w:rsidRPr="007A1539">
        <w:rPr>
          <w:caps/>
          <w:sz w:val="24"/>
          <w:szCs w:val="24"/>
        </w:rPr>
        <w:t xml:space="preserve">ces </w:t>
      </w:r>
    </w:p>
    <w:p w14:paraId="3169DEDB" w14:textId="77777777" w:rsidR="000121E8" w:rsidRPr="00E7138D" w:rsidRDefault="000121E8" w:rsidP="000121E8"/>
    <w:p w14:paraId="45974F13" w14:textId="77777777" w:rsidR="000121E8" w:rsidRPr="00E7138D" w:rsidRDefault="000121E8" w:rsidP="000121E8">
      <w:r w:rsidRPr="00E7138D">
        <w:t>Les pièces suivantes sur lesquelles la demande est fondée seront versées aux débats (non annexées au présent acte) :</w:t>
      </w:r>
    </w:p>
    <w:p w14:paraId="58C16BBC" w14:textId="77777777" w:rsidR="000121E8" w:rsidRPr="00E7138D" w:rsidRDefault="000121E8" w:rsidP="000121E8"/>
    <w:p w14:paraId="0F4EF15A" w14:textId="77777777" w:rsidR="000121E8" w:rsidRPr="00E7138D" w:rsidRDefault="000121E8" w:rsidP="000121E8">
      <w:pPr>
        <w:pStyle w:val="Tabledesillustrations"/>
        <w:tabs>
          <w:tab w:val="right" w:leader="dot" w:pos="8494"/>
        </w:tabs>
        <w:rPr>
          <w:noProof/>
          <w:sz w:val="22"/>
          <w:szCs w:val="22"/>
        </w:rPr>
      </w:pPr>
      <w:r w:rsidRPr="00E7138D">
        <w:fldChar w:fldCharType="begin"/>
      </w:r>
      <w:r w:rsidRPr="00E7138D">
        <w:instrText xml:space="preserve"> TOC \n \h \z \c "Pièce" </w:instrText>
      </w:r>
      <w:r w:rsidRPr="00E7138D">
        <w:fldChar w:fldCharType="separate"/>
      </w:r>
      <w:hyperlink w:anchor="_Toc476996782" w:history="1">
        <w:r w:rsidRPr="00E7138D">
          <w:rPr>
            <w:rStyle w:val="Lienhypertexte"/>
            <w:noProof/>
          </w:rPr>
          <w:t>Pièce 1</w:t>
        </w:r>
      </w:hyperlink>
    </w:p>
    <w:p w14:paraId="628DCC4E" w14:textId="77777777" w:rsidR="000121E8" w:rsidRPr="00E7138D" w:rsidRDefault="000121E8" w:rsidP="000121E8">
      <w:r w:rsidRPr="00E7138D">
        <w:fldChar w:fldCharType="end"/>
      </w:r>
      <w:r>
        <w:t>…</w:t>
      </w:r>
    </w:p>
    <w:p w14:paraId="74E3B888" w14:textId="77777777" w:rsidR="000121E8" w:rsidRDefault="000121E8" w:rsidP="000121E8"/>
    <w:p w14:paraId="5F2B1E55" w14:textId="77777777" w:rsidR="000121E8" w:rsidRDefault="000121E8" w:rsidP="000121E8"/>
    <w:p w14:paraId="1437967F" w14:textId="77777777" w:rsidR="000121E8" w:rsidRDefault="000121E8" w:rsidP="000121E8"/>
    <w:p w14:paraId="307BDCDF" w14:textId="71F0A1B6" w:rsidR="007A1539" w:rsidRDefault="007A1539" w:rsidP="00EB7AB3"/>
    <w:p w14:paraId="3778AE91" w14:textId="22E842FD" w:rsidR="00690E0C" w:rsidRDefault="00690E0C" w:rsidP="00EB7AB3"/>
    <w:p w14:paraId="435EB32F" w14:textId="230CF2A9" w:rsidR="000121E8" w:rsidRDefault="000121E8" w:rsidP="00EB7AB3"/>
    <w:p w14:paraId="42C5F60A" w14:textId="3F7CC3C3" w:rsidR="000121E8" w:rsidRDefault="000121E8" w:rsidP="00EB7AB3"/>
    <w:p w14:paraId="306ED96C" w14:textId="2797C5F3" w:rsidR="000121E8" w:rsidRDefault="000121E8" w:rsidP="00EB7AB3"/>
    <w:p w14:paraId="0491BA39" w14:textId="65A1BFFF" w:rsidR="000121E8" w:rsidRDefault="000121E8" w:rsidP="00EB7AB3"/>
    <w:p w14:paraId="094F88AF" w14:textId="4B3B5C64" w:rsidR="000121E8" w:rsidRDefault="000121E8" w:rsidP="00EB7AB3"/>
    <w:p w14:paraId="3F5458B9" w14:textId="21DC765E" w:rsidR="000121E8" w:rsidRDefault="000121E8" w:rsidP="00EB7AB3"/>
    <w:p w14:paraId="21B5C0BA" w14:textId="54AF6B79" w:rsidR="000121E8" w:rsidRDefault="000121E8" w:rsidP="00EB7AB3"/>
    <w:p w14:paraId="68BADADE" w14:textId="636B75A6" w:rsidR="000121E8" w:rsidRDefault="000121E8" w:rsidP="00EB7AB3"/>
    <w:p w14:paraId="2C8D5CF0" w14:textId="463331CA" w:rsidR="000121E8" w:rsidRDefault="000121E8" w:rsidP="00EB7AB3"/>
    <w:p w14:paraId="3509DA9D" w14:textId="561496C5" w:rsidR="000121E8" w:rsidRDefault="000121E8" w:rsidP="00EB7AB3"/>
    <w:p w14:paraId="6EE8E652" w14:textId="77D8C10F" w:rsidR="000121E8" w:rsidRDefault="000121E8" w:rsidP="00EB7AB3"/>
    <w:p w14:paraId="51736498" w14:textId="52E6F6B5" w:rsidR="000121E8" w:rsidRDefault="000121E8" w:rsidP="00EB7AB3"/>
    <w:p w14:paraId="01934F48" w14:textId="0B552240" w:rsidR="000121E8" w:rsidRDefault="000121E8" w:rsidP="00EB7AB3"/>
    <w:p w14:paraId="5C0FA15B" w14:textId="5EADF690" w:rsidR="000121E8" w:rsidRDefault="000121E8" w:rsidP="00EB7AB3"/>
    <w:p w14:paraId="52D8D405" w14:textId="634A9842" w:rsidR="000121E8" w:rsidRDefault="000121E8" w:rsidP="00EB7AB3"/>
    <w:p w14:paraId="3FC01104" w14:textId="465995A7" w:rsidR="000121E8" w:rsidRDefault="000121E8" w:rsidP="00EB7AB3"/>
    <w:p w14:paraId="75CF0147" w14:textId="21710A4A" w:rsidR="000121E8" w:rsidRDefault="000121E8" w:rsidP="00EB7AB3"/>
    <w:p w14:paraId="08A4785A" w14:textId="28A9C267" w:rsidR="000121E8" w:rsidRDefault="000121E8" w:rsidP="00EB7AB3"/>
    <w:p w14:paraId="5F99A735" w14:textId="77777777" w:rsidR="000121E8" w:rsidRDefault="000121E8" w:rsidP="000121E8">
      <w:pPr>
        <w:jc w:val="center"/>
        <w:rPr>
          <w:rFonts w:ascii="Arial" w:hAnsi="Arial" w:cs="Arial"/>
          <w:b/>
          <w:color w:val="FF0000"/>
          <w:szCs w:val="24"/>
        </w:rPr>
      </w:pPr>
      <w:r w:rsidRPr="009709E9">
        <w:rPr>
          <w:rFonts w:ascii="Arial" w:hAnsi="Arial" w:cs="Arial"/>
          <w:b/>
          <w:color w:val="FF0000"/>
          <w:szCs w:val="24"/>
        </w:rPr>
        <w:lastRenderedPageBreak/>
        <w:t xml:space="preserve">Commentaires </w:t>
      </w:r>
      <w:r>
        <w:rPr>
          <w:rFonts w:ascii="Arial" w:hAnsi="Arial" w:cs="Arial"/>
          <w:b/>
          <w:color w:val="FF0000"/>
          <w:szCs w:val="24"/>
        </w:rPr>
        <w:t>au 20/12/2019</w:t>
      </w:r>
    </w:p>
    <w:p w14:paraId="24B075F2" w14:textId="4B5E3D2B" w:rsidR="000121E8" w:rsidRPr="009709E9" w:rsidRDefault="000121E8" w:rsidP="000121E8">
      <w:pPr>
        <w:jc w:val="center"/>
        <w:rPr>
          <w:rFonts w:ascii="Arial" w:hAnsi="Arial" w:cs="Arial"/>
          <w:b/>
          <w:color w:val="FF0000"/>
          <w:szCs w:val="24"/>
        </w:rPr>
      </w:pPr>
      <w:r w:rsidRPr="009709E9">
        <w:rPr>
          <w:rFonts w:ascii="Arial" w:hAnsi="Arial" w:cs="Arial"/>
          <w:b/>
          <w:color w:val="FF0000"/>
          <w:szCs w:val="24"/>
        </w:rPr>
        <w:t xml:space="preserve">sur le modèle </w:t>
      </w:r>
      <w:r w:rsidR="00A0231B">
        <w:rPr>
          <w:rFonts w:ascii="Arial" w:hAnsi="Arial" w:cs="Arial"/>
          <w:b/>
          <w:color w:val="FF0000"/>
          <w:szCs w:val="24"/>
        </w:rPr>
        <w:t>d’assignation</w:t>
      </w:r>
      <w:r w:rsidRPr="009709E9">
        <w:rPr>
          <w:rFonts w:ascii="Arial" w:hAnsi="Arial" w:cs="Arial"/>
          <w:b/>
          <w:color w:val="FF0000"/>
          <w:szCs w:val="24"/>
        </w:rPr>
        <w:t xml:space="preserve"> </w:t>
      </w:r>
      <w:r>
        <w:rPr>
          <w:rFonts w:ascii="Arial" w:hAnsi="Arial" w:cs="Arial"/>
          <w:b/>
          <w:color w:val="FF0000"/>
          <w:szCs w:val="24"/>
        </w:rPr>
        <w:t>dev</w:t>
      </w:r>
      <w:r w:rsidRPr="009709E9">
        <w:rPr>
          <w:rFonts w:ascii="Arial" w:hAnsi="Arial" w:cs="Arial"/>
          <w:b/>
          <w:color w:val="FF0000"/>
          <w:szCs w:val="24"/>
        </w:rPr>
        <w:t xml:space="preserve">ant le tribunal </w:t>
      </w:r>
      <w:r>
        <w:rPr>
          <w:rFonts w:ascii="Arial" w:hAnsi="Arial" w:cs="Arial"/>
          <w:b/>
          <w:color w:val="FF0000"/>
          <w:szCs w:val="24"/>
        </w:rPr>
        <w:t>de commerce</w:t>
      </w:r>
      <w:r w:rsidRPr="009709E9">
        <w:rPr>
          <w:rFonts w:ascii="Arial" w:hAnsi="Arial" w:cs="Arial"/>
          <w:b/>
          <w:color w:val="FF0000"/>
          <w:szCs w:val="24"/>
        </w:rPr>
        <w:t xml:space="preserve"> </w:t>
      </w:r>
    </w:p>
    <w:p w14:paraId="20A988A7" w14:textId="77777777" w:rsidR="000121E8" w:rsidRPr="009709E9" w:rsidRDefault="000121E8" w:rsidP="000121E8">
      <w:pPr>
        <w:jc w:val="center"/>
        <w:rPr>
          <w:rFonts w:ascii="Arial" w:hAnsi="Arial" w:cs="Arial"/>
          <w:b/>
          <w:color w:val="FF0000"/>
          <w:szCs w:val="24"/>
        </w:rPr>
      </w:pPr>
      <w:r w:rsidRPr="009709E9">
        <w:rPr>
          <w:rFonts w:ascii="Arial" w:hAnsi="Arial" w:cs="Arial"/>
          <w:b/>
          <w:color w:val="FF0000"/>
          <w:szCs w:val="24"/>
          <w:u w:val="single"/>
        </w:rPr>
        <w:t>avec représentation obligatoire</w:t>
      </w:r>
      <w:r>
        <w:rPr>
          <w:rFonts w:ascii="Arial" w:hAnsi="Arial" w:cs="Arial"/>
          <w:b/>
          <w:color w:val="FF0000"/>
          <w:szCs w:val="24"/>
          <w:u w:val="single"/>
        </w:rPr>
        <w:t xml:space="preserve"> </w:t>
      </w:r>
      <w:r w:rsidRPr="00753DB6">
        <w:rPr>
          <w:rFonts w:ascii="Arial" w:hAnsi="Arial" w:cs="Arial"/>
          <w:b/>
          <w:color w:val="FF0000"/>
          <w:szCs w:val="24"/>
          <w:u w:val="single"/>
        </w:rPr>
        <w:sym w:font="Wingdings" w:char="F0E0"/>
      </w:r>
      <w:r>
        <w:rPr>
          <w:rFonts w:ascii="Arial" w:hAnsi="Arial" w:cs="Arial"/>
          <w:b/>
          <w:color w:val="FF0000"/>
          <w:szCs w:val="24"/>
          <w:u w:val="single"/>
        </w:rPr>
        <w:t xml:space="preserve"> &gt; 10.000 euros</w:t>
      </w:r>
    </w:p>
    <w:p w14:paraId="22EC29F0" w14:textId="77777777" w:rsidR="000121E8" w:rsidRPr="009709E9" w:rsidRDefault="000121E8" w:rsidP="000121E8">
      <w:pPr>
        <w:rPr>
          <w:rFonts w:ascii="Arial" w:hAnsi="Arial" w:cs="Arial"/>
          <w:b/>
          <w:bCs/>
          <w:sz w:val="18"/>
          <w:szCs w:val="18"/>
        </w:rPr>
      </w:pPr>
    </w:p>
    <w:p w14:paraId="5911A9AA" w14:textId="77777777" w:rsidR="000121E8" w:rsidRPr="009709E9" w:rsidRDefault="000121E8" w:rsidP="000121E8">
      <w:pPr>
        <w:rPr>
          <w:rFonts w:ascii="Arial" w:hAnsi="Arial" w:cs="Arial"/>
          <w:b/>
          <w:bCs/>
          <w:sz w:val="18"/>
          <w:szCs w:val="18"/>
        </w:rPr>
      </w:pPr>
    </w:p>
    <w:p w14:paraId="15A6B18E" w14:textId="77777777" w:rsidR="000121E8" w:rsidRPr="002B20B4" w:rsidRDefault="000121E8" w:rsidP="000121E8">
      <w:pPr>
        <w:rPr>
          <w:rFonts w:ascii="Arial" w:hAnsi="Arial" w:cs="Arial"/>
          <w:caps/>
          <w:sz w:val="20"/>
          <w:u w:val="single"/>
        </w:rPr>
      </w:pPr>
      <w:r w:rsidRPr="002B20B4">
        <w:rPr>
          <w:rFonts w:ascii="Arial" w:hAnsi="Arial" w:cs="Arial"/>
          <w:b/>
          <w:bCs/>
          <w:caps/>
          <w:sz w:val="20"/>
          <w:u w:val="single"/>
        </w:rPr>
        <w:sym w:font="Wingdings" w:char="F0E8"/>
      </w:r>
      <w:r w:rsidRPr="002B20B4">
        <w:rPr>
          <w:rFonts w:ascii="Arial" w:hAnsi="Arial" w:cs="Arial"/>
          <w:b/>
          <w:bCs/>
          <w:caps/>
          <w:sz w:val="20"/>
          <w:u w:val="single"/>
        </w:rPr>
        <w:t xml:space="preserve"> Quand utiliser ce modèle</w:t>
      </w:r>
      <w:r w:rsidRPr="002B20B4">
        <w:rPr>
          <w:rFonts w:ascii="Arial" w:hAnsi="Arial" w:cs="Arial"/>
          <w:caps/>
          <w:sz w:val="20"/>
          <w:u w:val="single"/>
        </w:rPr>
        <w:t> ?</w:t>
      </w:r>
    </w:p>
    <w:p w14:paraId="36F66369" w14:textId="77777777" w:rsidR="000121E8" w:rsidRDefault="000121E8" w:rsidP="000121E8">
      <w:pPr>
        <w:rPr>
          <w:rFonts w:ascii="Arial" w:hAnsi="Arial" w:cs="Arial"/>
          <w:sz w:val="20"/>
        </w:rPr>
      </w:pPr>
    </w:p>
    <w:p w14:paraId="25509048" w14:textId="77777777" w:rsidR="000121E8" w:rsidRDefault="000121E8" w:rsidP="000121E8">
      <w:pPr>
        <w:rPr>
          <w:rFonts w:ascii="Arial" w:hAnsi="Arial" w:cs="Arial"/>
          <w:sz w:val="20"/>
        </w:rPr>
      </w:pPr>
    </w:p>
    <w:p w14:paraId="1EBBEB88" w14:textId="77777777" w:rsidR="000121E8" w:rsidRPr="007F131F" w:rsidRDefault="000121E8" w:rsidP="000121E8">
      <w:pPr>
        <w:rPr>
          <w:rFonts w:ascii="Arial" w:hAnsi="Arial" w:cs="Arial"/>
          <w:i/>
          <w:iCs/>
          <w:sz w:val="20"/>
        </w:rPr>
      </w:pPr>
      <w:r w:rsidRPr="007F131F">
        <w:rPr>
          <w:rFonts w:ascii="Arial" w:hAnsi="Arial" w:cs="Arial"/>
          <w:sz w:val="20"/>
        </w:rPr>
        <w:t xml:space="preserve">Article 853 </w:t>
      </w:r>
      <w:r>
        <w:rPr>
          <w:rFonts w:ascii="Arial" w:hAnsi="Arial" w:cs="Arial"/>
          <w:sz w:val="20"/>
        </w:rPr>
        <w:t xml:space="preserve">CPC. – </w:t>
      </w:r>
      <w:r w:rsidRPr="007F131F">
        <w:rPr>
          <w:rFonts w:ascii="Arial" w:hAnsi="Arial" w:cs="Arial"/>
          <w:i/>
          <w:iCs/>
          <w:sz w:val="20"/>
        </w:rPr>
        <w:t>« Les parties sont, sauf disposition contraire, tenues de constituer avocat devant le tribunal de commerce.</w:t>
      </w:r>
    </w:p>
    <w:p w14:paraId="2A477DED" w14:textId="77777777" w:rsidR="000121E8" w:rsidRPr="007F131F" w:rsidRDefault="000121E8" w:rsidP="000121E8">
      <w:pPr>
        <w:rPr>
          <w:rFonts w:ascii="Arial" w:hAnsi="Arial" w:cs="Arial"/>
          <w:i/>
          <w:iCs/>
          <w:sz w:val="20"/>
        </w:rPr>
      </w:pPr>
    </w:p>
    <w:p w14:paraId="13B6A572" w14:textId="77777777" w:rsidR="000121E8" w:rsidRPr="007F131F" w:rsidRDefault="000121E8" w:rsidP="000121E8">
      <w:pPr>
        <w:rPr>
          <w:rFonts w:ascii="Arial" w:hAnsi="Arial" w:cs="Arial"/>
          <w:i/>
          <w:iCs/>
          <w:sz w:val="20"/>
        </w:rPr>
      </w:pPr>
      <w:r w:rsidRPr="007F131F">
        <w:rPr>
          <w:rFonts w:ascii="Arial" w:hAnsi="Arial" w:cs="Arial"/>
          <w:i/>
          <w:iCs/>
          <w:sz w:val="20"/>
        </w:rPr>
        <w:t>La constitution de l'avocat emporte élection de domicile.</w:t>
      </w:r>
    </w:p>
    <w:p w14:paraId="60F5D0AB" w14:textId="77777777" w:rsidR="000121E8" w:rsidRPr="007F131F" w:rsidRDefault="000121E8" w:rsidP="000121E8">
      <w:pPr>
        <w:rPr>
          <w:rFonts w:ascii="Arial" w:hAnsi="Arial" w:cs="Arial"/>
          <w:i/>
          <w:iCs/>
          <w:sz w:val="20"/>
        </w:rPr>
      </w:pPr>
    </w:p>
    <w:p w14:paraId="51530A2F" w14:textId="77777777" w:rsidR="000121E8" w:rsidRPr="007F131F" w:rsidRDefault="000121E8" w:rsidP="000121E8">
      <w:pPr>
        <w:rPr>
          <w:rFonts w:ascii="Arial" w:hAnsi="Arial" w:cs="Arial"/>
          <w:b/>
          <w:bCs/>
          <w:i/>
          <w:iCs/>
          <w:sz w:val="20"/>
        </w:rPr>
      </w:pPr>
      <w:r w:rsidRPr="007F131F">
        <w:rPr>
          <w:rFonts w:ascii="Arial" w:hAnsi="Arial" w:cs="Arial"/>
          <w:b/>
          <w:bCs/>
          <w:i/>
          <w:iCs/>
          <w:sz w:val="20"/>
        </w:rPr>
        <w:t>Les parties sont dispensées de l'obligation de constituer avocat dans les cas prévus par la loi ou le règlement, lorsque la demande porte sur un montant inférieur ou égal à 10 000 euros, dans le cadre des procédures instituées par le livre VI du code de commerce ou pour les litiges relatifs à la tenue du registre du commerce et des sociétés.</w:t>
      </w:r>
    </w:p>
    <w:p w14:paraId="79BA93A6" w14:textId="77777777" w:rsidR="000121E8" w:rsidRPr="007F131F" w:rsidRDefault="000121E8" w:rsidP="000121E8">
      <w:pPr>
        <w:rPr>
          <w:rFonts w:ascii="Arial" w:hAnsi="Arial" w:cs="Arial"/>
          <w:i/>
          <w:iCs/>
          <w:sz w:val="20"/>
        </w:rPr>
      </w:pPr>
    </w:p>
    <w:p w14:paraId="05BF3AB3" w14:textId="77777777" w:rsidR="000121E8" w:rsidRPr="007F131F" w:rsidRDefault="000121E8" w:rsidP="000121E8">
      <w:pPr>
        <w:rPr>
          <w:rFonts w:ascii="Arial" w:hAnsi="Arial" w:cs="Arial"/>
          <w:i/>
          <w:iCs/>
          <w:sz w:val="20"/>
        </w:rPr>
      </w:pPr>
      <w:r w:rsidRPr="007F131F">
        <w:rPr>
          <w:rFonts w:ascii="Arial" w:hAnsi="Arial" w:cs="Arial"/>
          <w:i/>
          <w:iCs/>
          <w:sz w:val="20"/>
        </w:rPr>
        <w:t>Dans ces cas, elles ont la faculté de se faire assister ou représenter par toute personne de leur choix.</w:t>
      </w:r>
    </w:p>
    <w:p w14:paraId="143B8E04" w14:textId="77777777" w:rsidR="000121E8" w:rsidRPr="007F131F" w:rsidRDefault="000121E8" w:rsidP="000121E8">
      <w:pPr>
        <w:rPr>
          <w:rFonts w:ascii="Arial" w:hAnsi="Arial" w:cs="Arial"/>
          <w:i/>
          <w:iCs/>
          <w:sz w:val="20"/>
        </w:rPr>
      </w:pPr>
    </w:p>
    <w:p w14:paraId="4BC3F0A4" w14:textId="77777777" w:rsidR="000121E8" w:rsidRDefault="000121E8" w:rsidP="000121E8">
      <w:pPr>
        <w:rPr>
          <w:rFonts w:ascii="Arial" w:hAnsi="Arial" w:cs="Arial"/>
          <w:i/>
          <w:iCs/>
          <w:sz w:val="20"/>
        </w:rPr>
      </w:pPr>
      <w:r w:rsidRPr="007F131F">
        <w:rPr>
          <w:rFonts w:ascii="Arial" w:hAnsi="Arial" w:cs="Arial"/>
          <w:i/>
          <w:iCs/>
          <w:sz w:val="20"/>
        </w:rPr>
        <w:t>Le représentant, s'il n'est avocat, doit justifier d'un pouvoir spécial. »</w:t>
      </w:r>
    </w:p>
    <w:p w14:paraId="36F39E78" w14:textId="77777777" w:rsidR="000121E8" w:rsidRDefault="000121E8" w:rsidP="000121E8">
      <w:pPr>
        <w:rPr>
          <w:rFonts w:ascii="Arial" w:hAnsi="Arial" w:cs="Arial"/>
          <w:i/>
          <w:iCs/>
          <w:sz w:val="20"/>
        </w:rPr>
      </w:pPr>
    </w:p>
    <w:p w14:paraId="3B1321BC"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b/>
          <w:bCs/>
          <w:color w:val="FF0000"/>
          <w:sz w:val="20"/>
        </w:rPr>
      </w:pPr>
      <w:r w:rsidRPr="00970998">
        <w:rPr>
          <w:rFonts w:ascii="Arial" w:hAnsi="Arial" w:cs="Arial"/>
          <w:b/>
          <w:bCs/>
          <w:color w:val="FF0000"/>
          <w:sz w:val="20"/>
        </w:rPr>
        <w:t>Quid des demandes indéterminées ?</w:t>
      </w:r>
    </w:p>
    <w:p w14:paraId="6801EF5A"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p>
    <w:p w14:paraId="2D484988"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r>
        <w:rPr>
          <w:rFonts w:ascii="Arial" w:hAnsi="Arial" w:cs="Arial"/>
          <w:color w:val="FF0000"/>
          <w:sz w:val="20"/>
        </w:rPr>
        <w:t>C</w:t>
      </w:r>
      <w:r w:rsidRPr="00970998">
        <w:rPr>
          <w:rFonts w:ascii="Arial" w:hAnsi="Arial" w:cs="Arial"/>
          <w:color w:val="FF0000"/>
          <w:sz w:val="20"/>
        </w:rPr>
        <w:t>ertes le principe est que les parties sont, sauf disposition contraire, tenues de constituer avocat devant le tribunal de commerce mais :</w:t>
      </w:r>
    </w:p>
    <w:p w14:paraId="4939A738"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p>
    <w:p w14:paraId="43D0EDC1"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r w:rsidRPr="00970998">
        <w:rPr>
          <w:rFonts w:ascii="Arial" w:hAnsi="Arial" w:cs="Arial"/>
          <w:color w:val="FF0000"/>
          <w:sz w:val="20"/>
        </w:rPr>
        <w:t>. dispense de l'obligation de constituer lorsque la demande porte sur un montant inférieur ou égal à 10 000 euros</w:t>
      </w:r>
      <w:r>
        <w:rPr>
          <w:rFonts w:ascii="Arial" w:hAnsi="Arial" w:cs="Arial"/>
          <w:color w:val="FF0000"/>
          <w:sz w:val="20"/>
        </w:rPr>
        <w:t> ;</w:t>
      </w:r>
    </w:p>
    <w:p w14:paraId="413DD9DC"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p>
    <w:p w14:paraId="7CDB911A"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r w:rsidRPr="00970998">
        <w:rPr>
          <w:rFonts w:ascii="Arial" w:hAnsi="Arial" w:cs="Arial"/>
          <w:color w:val="FF0000"/>
          <w:sz w:val="20"/>
        </w:rPr>
        <w:t>. et surtout pas de reprise, devant le tribunal de commerce, des dispositions de l’article 761 régissant le sort des demandes indéterminées devant le TJ</w:t>
      </w:r>
      <w:r>
        <w:rPr>
          <w:rFonts w:ascii="Arial" w:hAnsi="Arial" w:cs="Arial"/>
          <w:color w:val="FF0000"/>
          <w:sz w:val="20"/>
        </w:rPr>
        <w:t>.</w:t>
      </w:r>
    </w:p>
    <w:p w14:paraId="0E5A9DE4"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p>
    <w:p w14:paraId="4567E8A7"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r>
        <w:rPr>
          <w:rFonts w:ascii="Arial" w:hAnsi="Arial" w:cs="Arial"/>
          <w:color w:val="FF0000"/>
          <w:sz w:val="20"/>
        </w:rPr>
        <w:t>E</w:t>
      </w:r>
      <w:r w:rsidRPr="00970998">
        <w:rPr>
          <w:rFonts w:ascii="Arial" w:hAnsi="Arial" w:cs="Arial"/>
          <w:color w:val="FF0000"/>
          <w:sz w:val="20"/>
        </w:rPr>
        <w:t>n l’état la prudence sera donc de mise dans l’attente d’une interprétation des textes</w:t>
      </w:r>
      <w:r>
        <w:rPr>
          <w:rFonts w:ascii="Arial" w:hAnsi="Arial" w:cs="Arial"/>
          <w:color w:val="FF0000"/>
          <w:sz w:val="20"/>
        </w:rPr>
        <w:t>.</w:t>
      </w:r>
    </w:p>
    <w:p w14:paraId="3E552AAE" w14:textId="77777777" w:rsidR="000121E8" w:rsidRPr="00970998" w:rsidRDefault="000121E8" w:rsidP="000121E8">
      <w:pPr>
        <w:pBdr>
          <w:top w:val="single" w:sz="4" w:space="1" w:color="auto"/>
          <w:left w:val="single" w:sz="4" w:space="4" w:color="auto"/>
          <w:bottom w:val="single" w:sz="4" w:space="1" w:color="auto"/>
          <w:right w:val="single" w:sz="4" w:space="4" w:color="auto"/>
        </w:pBdr>
        <w:rPr>
          <w:rFonts w:ascii="Arial" w:hAnsi="Arial" w:cs="Arial"/>
          <w:color w:val="FF0000"/>
          <w:sz w:val="20"/>
        </w:rPr>
      </w:pPr>
    </w:p>
    <w:p w14:paraId="64533125" w14:textId="77777777" w:rsidR="000121E8" w:rsidRDefault="000121E8" w:rsidP="000121E8">
      <w:pPr>
        <w:rPr>
          <w:rFonts w:ascii="Arial" w:hAnsi="Arial" w:cs="Arial"/>
          <w:sz w:val="20"/>
        </w:rPr>
      </w:pPr>
    </w:p>
    <w:p w14:paraId="669153C5" w14:textId="77777777" w:rsidR="000121E8" w:rsidRPr="009709E9" w:rsidRDefault="000121E8" w:rsidP="000121E8">
      <w:pPr>
        <w:rPr>
          <w:rFonts w:ascii="Arial" w:hAnsi="Arial" w:cs="Arial"/>
          <w:sz w:val="20"/>
        </w:rPr>
      </w:pPr>
    </w:p>
    <w:p w14:paraId="7047AC04" w14:textId="77777777" w:rsidR="000121E8" w:rsidRPr="00802815" w:rsidRDefault="000121E8" w:rsidP="000121E8">
      <w:pPr>
        <w:rPr>
          <w:rFonts w:ascii="Arial" w:hAnsi="Arial" w:cs="Arial"/>
          <w:caps/>
        </w:rPr>
      </w:pPr>
      <w:r w:rsidRPr="00802815">
        <w:rPr>
          <w:rFonts w:ascii="Arial" w:hAnsi="Arial" w:cs="Arial"/>
          <w:b/>
          <w:bCs/>
          <w:caps/>
          <w:sz w:val="20"/>
          <w:u w:val="single"/>
        </w:rPr>
        <w:sym w:font="Wingdings" w:char="F0E8"/>
      </w:r>
      <w:r w:rsidRPr="00802815">
        <w:rPr>
          <w:rFonts w:ascii="Arial" w:hAnsi="Arial" w:cs="Arial"/>
          <w:b/>
          <w:bCs/>
          <w:caps/>
          <w:sz w:val="20"/>
          <w:u w:val="single"/>
        </w:rPr>
        <w:t xml:space="preserve"> Attention aux délais de placement : la règle des </w:t>
      </w:r>
      <w:r>
        <w:rPr>
          <w:rFonts w:ascii="Arial" w:hAnsi="Arial" w:cs="Arial"/>
          <w:b/>
          <w:bCs/>
          <w:caps/>
          <w:sz w:val="20"/>
          <w:u w:val="single"/>
        </w:rPr>
        <w:t>15</w:t>
      </w:r>
      <w:r w:rsidRPr="00802815">
        <w:rPr>
          <w:rFonts w:ascii="Arial" w:hAnsi="Arial" w:cs="Arial"/>
          <w:b/>
          <w:bCs/>
          <w:caps/>
          <w:sz w:val="20"/>
          <w:u w:val="single"/>
        </w:rPr>
        <w:t xml:space="preserve"> jours</w:t>
      </w:r>
      <w:r>
        <w:rPr>
          <w:rFonts w:ascii="Arial" w:hAnsi="Arial" w:cs="Arial"/>
          <w:b/>
          <w:bCs/>
          <w:caps/>
          <w:sz w:val="20"/>
          <w:u w:val="single"/>
        </w:rPr>
        <w:t xml:space="preserve"> et 8 jours</w:t>
      </w:r>
      <w:r w:rsidRPr="00802815">
        <w:rPr>
          <w:rFonts w:ascii="Arial" w:hAnsi="Arial" w:cs="Arial"/>
          <w:b/>
          <w:bCs/>
          <w:caps/>
          <w:sz w:val="20"/>
          <w:u w:val="single"/>
        </w:rPr>
        <w:t xml:space="preserve"> </w:t>
      </w:r>
      <w:r w:rsidRPr="00802815">
        <w:rPr>
          <w:rFonts w:ascii="Arial" w:hAnsi="Arial" w:cs="Arial"/>
          <w:caps/>
        </w:rPr>
        <w:t xml:space="preserve"> </w:t>
      </w:r>
    </w:p>
    <w:p w14:paraId="089F1489" w14:textId="77777777" w:rsidR="000121E8" w:rsidRPr="009709E9" w:rsidRDefault="000121E8" w:rsidP="000121E8">
      <w:pPr>
        <w:rPr>
          <w:rFonts w:ascii="Arial" w:hAnsi="Arial" w:cs="Arial"/>
        </w:rPr>
      </w:pPr>
      <w:r w:rsidRPr="009709E9">
        <w:rPr>
          <w:rFonts w:ascii="Arial" w:hAnsi="Arial" w:cs="Arial"/>
        </w:rPr>
        <w:t xml:space="preserve"> </w:t>
      </w:r>
    </w:p>
    <w:p w14:paraId="59E381A4" w14:textId="77777777" w:rsidR="000121E8" w:rsidRPr="00753DB6" w:rsidRDefault="000121E8" w:rsidP="000121E8">
      <w:pPr>
        <w:rPr>
          <w:rFonts w:ascii="Arial" w:hAnsi="Arial" w:cs="Arial"/>
          <w:i/>
          <w:iCs/>
          <w:sz w:val="20"/>
        </w:rPr>
      </w:pPr>
      <w:r w:rsidRPr="00753DB6">
        <w:rPr>
          <w:rFonts w:ascii="Arial" w:hAnsi="Arial" w:cs="Arial"/>
          <w:sz w:val="20"/>
        </w:rPr>
        <w:t xml:space="preserve">Art. 856 CPC. – </w:t>
      </w:r>
      <w:r w:rsidRPr="00753DB6">
        <w:rPr>
          <w:rFonts w:ascii="Arial" w:hAnsi="Arial" w:cs="Arial"/>
          <w:i/>
          <w:iCs/>
          <w:sz w:val="20"/>
        </w:rPr>
        <w:t xml:space="preserve">« L'assignation doit être délivrée </w:t>
      </w:r>
      <w:r w:rsidRPr="00753DB6">
        <w:rPr>
          <w:rFonts w:ascii="Arial" w:hAnsi="Arial" w:cs="Arial"/>
          <w:b/>
          <w:bCs/>
          <w:i/>
          <w:iCs/>
          <w:sz w:val="20"/>
        </w:rPr>
        <w:t>quinze jours au moins avant la date de l'audience.</w:t>
      </w:r>
      <w:r w:rsidRPr="00753DB6">
        <w:rPr>
          <w:rFonts w:ascii="Arial" w:hAnsi="Arial" w:cs="Arial"/>
          <w:i/>
          <w:iCs/>
          <w:sz w:val="20"/>
        </w:rPr>
        <w:t> »</w:t>
      </w:r>
    </w:p>
    <w:p w14:paraId="07F1616D" w14:textId="77777777" w:rsidR="000121E8" w:rsidRPr="00753DB6" w:rsidRDefault="000121E8" w:rsidP="000121E8">
      <w:pPr>
        <w:rPr>
          <w:rFonts w:ascii="Arial" w:hAnsi="Arial" w:cs="Arial"/>
          <w:sz w:val="20"/>
        </w:rPr>
      </w:pPr>
    </w:p>
    <w:p w14:paraId="523334D7" w14:textId="77777777" w:rsidR="000121E8" w:rsidRPr="00753DB6" w:rsidRDefault="000121E8" w:rsidP="000121E8">
      <w:pPr>
        <w:rPr>
          <w:rFonts w:ascii="Arial" w:hAnsi="Arial" w:cs="Arial"/>
          <w:i/>
          <w:iCs/>
          <w:sz w:val="20"/>
        </w:rPr>
      </w:pPr>
      <w:r w:rsidRPr="00753DB6">
        <w:rPr>
          <w:rFonts w:ascii="Arial" w:hAnsi="Arial" w:cs="Arial"/>
          <w:sz w:val="20"/>
        </w:rPr>
        <w:t xml:space="preserve">Art. 857 CPC. – </w:t>
      </w:r>
      <w:r w:rsidRPr="00753DB6">
        <w:rPr>
          <w:rFonts w:ascii="Arial" w:hAnsi="Arial" w:cs="Arial"/>
          <w:i/>
          <w:iCs/>
          <w:sz w:val="20"/>
        </w:rPr>
        <w:t>« Le tribunal est saisi, à la diligence de l'une ou l'autre partie, par la remise au greffe d'une copie de l'assignation.</w:t>
      </w:r>
    </w:p>
    <w:p w14:paraId="117EF653" w14:textId="77777777" w:rsidR="000121E8" w:rsidRPr="00753DB6" w:rsidRDefault="000121E8" w:rsidP="000121E8">
      <w:pPr>
        <w:rPr>
          <w:rFonts w:ascii="Arial" w:hAnsi="Arial" w:cs="Arial"/>
          <w:i/>
          <w:iCs/>
          <w:sz w:val="20"/>
        </w:rPr>
      </w:pPr>
    </w:p>
    <w:p w14:paraId="4EBC75F0" w14:textId="77777777" w:rsidR="000121E8" w:rsidRPr="00753DB6" w:rsidRDefault="000121E8" w:rsidP="000121E8">
      <w:pPr>
        <w:rPr>
          <w:rFonts w:ascii="Arial" w:hAnsi="Arial" w:cs="Arial"/>
          <w:i/>
          <w:iCs/>
          <w:sz w:val="20"/>
        </w:rPr>
      </w:pPr>
      <w:r w:rsidRPr="00753DB6">
        <w:rPr>
          <w:rFonts w:ascii="Arial" w:hAnsi="Arial" w:cs="Arial"/>
          <w:i/>
          <w:iCs/>
          <w:sz w:val="20"/>
        </w:rPr>
        <w:t xml:space="preserve">Cette remise doit avoir lieu </w:t>
      </w:r>
      <w:r w:rsidRPr="00753DB6">
        <w:rPr>
          <w:rFonts w:ascii="Arial" w:hAnsi="Arial" w:cs="Arial"/>
          <w:b/>
          <w:bCs/>
          <w:i/>
          <w:iCs/>
          <w:sz w:val="20"/>
        </w:rPr>
        <w:t>au plus tard huit jours avant la date de l'audience, sous peine de caducité de l'assignation</w:t>
      </w:r>
      <w:r w:rsidRPr="00753DB6">
        <w:rPr>
          <w:rFonts w:ascii="Arial" w:hAnsi="Arial" w:cs="Arial"/>
          <w:i/>
          <w:iCs/>
          <w:sz w:val="20"/>
        </w:rPr>
        <w:t xml:space="preserve"> constatée d'office par ordonnance, selon le cas, du président ou du juge chargé d'instruire l'affaire, ou, à défaut, à la requête d'une partie. »</w:t>
      </w:r>
    </w:p>
    <w:p w14:paraId="2F056356" w14:textId="77777777" w:rsidR="000121E8" w:rsidRPr="00753DB6" w:rsidRDefault="000121E8" w:rsidP="000121E8">
      <w:pPr>
        <w:rPr>
          <w:rFonts w:ascii="Arial" w:hAnsi="Arial" w:cs="Arial"/>
          <w:sz w:val="20"/>
        </w:rPr>
      </w:pPr>
    </w:p>
    <w:p w14:paraId="7CC0AA56" w14:textId="77777777" w:rsidR="000121E8" w:rsidRPr="00753DB6" w:rsidRDefault="000121E8" w:rsidP="000121E8">
      <w:pPr>
        <w:rPr>
          <w:rFonts w:ascii="Arial" w:hAnsi="Arial" w:cs="Arial"/>
          <w:i/>
          <w:iCs/>
          <w:sz w:val="20"/>
        </w:rPr>
      </w:pPr>
      <w:r w:rsidRPr="00753DB6">
        <w:rPr>
          <w:rFonts w:ascii="Arial" w:hAnsi="Arial" w:cs="Arial"/>
          <w:sz w:val="20"/>
        </w:rPr>
        <w:t xml:space="preserve">Art. 858 CPC. – </w:t>
      </w:r>
      <w:r w:rsidRPr="00753DB6">
        <w:rPr>
          <w:rFonts w:ascii="Arial" w:hAnsi="Arial" w:cs="Arial"/>
          <w:i/>
          <w:iCs/>
          <w:sz w:val="20"/>
        </w:rPr>
        <w:t>« En cas d'urgence, les délais de comparution et de remise de l'assignation peuvent être réduits par autorisation du président du tribunal.</w:t>
      </w:r>
    </w:p>
    <w:p w14:paraId="0653AC1E" w14:textId="77777777" w:rsidR="000121E8" w:rsidRPr="00753DB6" w:rsidRDefault="000121E8" w:rsidP="000121E8">
      <w:pPr>
        <w:rPr>
          <w:rFonts w:ascii="Arial" w:hAnsi="Arial" w:cs="Arial"/>
          <w:i/>
          <w:iCs/>
          <w:sz w:val="20"/>
        </w:rPr>
      </w:pPr>
    </w:p>
    <w:p w14:paraId="52FEAC93" w14:textId="77777777" w:rsidR="000121E8" w:rsidRPr="00753DB6" w:rsidRDefault="000121E8" w:rsidP="000121E8">
      <w:pPr>
        <w:rPr>
          <w:rFonts w:ascii="Arial" w:hAnsi="Arial" w:cs="Arial"/>
          <w:i/>
          <w:iCs/>
          <w:sz w:val="20"/>
        </w:rPr>
      </w:pPr>
      <w:r w:rsidRPr="00753DB6">
        <w:rPr>
          <w:rFonts w:ascii="Arial" w:hAnsi="Arial" w:cs="Arial"/>
          <w:i/>
          <w:iCs/>
          <w:sz w:val="20"/>
        </w:rPr>
        <w:t>Dans les affaires maritimes et aériennes, l'assignation peut être donnée, même d'heure à heure, sans autorisation du président, lorsqu'il existe des parties non domiciliées ou s'il s'agit de matières urgentes et provisoires. »</w:t>
      </w:r>
    </w:p>
    <w:p w14:paraId="0F2F6DA7" w14:textId="77777777" w:rsidR="000121E8" w:rsidRPr="007F131F" w:rsidRDefault="000121E8" w:rsidP="000121E8">
      <w:pPr>
        <w:rPr>
          <w:rFonts w:ascii="Arial" w:hAnsi="Arial" w:cs="Arial"/>
          <w:i/>
          <w:iCs/>
        </w:rPr>
      </w:pPr>
    </w:p>
    <w:p w14:paraId="298E68E0" w14:textId="77777777" w:rsidR="000121E8" w:rsidRPr="00B81266" w:rsidRDefault="000121E8" w:rsidP="000121E8">
      <w:pPr>
        <w:rPr>
          <w:rFonts w:ascii="Arial" w:hAnsi="Arial" w:cs="Arial"/>
          <w:i/>
          <w:iCs/>
          <w:color w:val="000000"/>
          <w:sz w:val="20"/>
        </w:rPr>
      </w:pPr>
    </w:p>
    <w:p w14:paraId="575A1E9C" w14:textId="77777777" w:rsidR="000121E8" w:rsidRPr="00802815" w:rsidRDefault="000121E8" w:rsidP="000121E8">
      <w:pPr>
        <w:rPr>
          <w:rFonts w:ascii="Arial" w:hAnsi="Arial" w:cs="Arial"/>
          <w:b/>
          <w:bCs/>
          <w:caps/>
          <w:color w:val="FF0000"/>
          <w:szCs w:val="24"/>
          <w:u w:val="single"/>
        </w:rPr>
      </w:pPr>
      <w:r w:rsidRPr="00802815">
        <w:rPr>
          <w:rFonts w:ascii="Arial" w:hAnsi="Arial" w:cs="Arial"/>
          <w:b/>
          <w:bCs/>
          <w:caps/>
          <w:color w:val="FF0000"/>
          <w:szCs w:val="24"/>
          <w:u w:val="single"/>
        </w:rPr>
        <w:lastRenderedPageBreak/>
        <w:sym w:font="Wingdings" w:char="F0E8"/>
      </w:r>
      <w:r w:rsidRPr="00802815">
        <w:rPr>
          <w:rFonts w:ascii="Arial" w:hAnsi="Arial" w:cs="Arial"/>
          <w:b/>
          <w:bCs/>
          <w:caps/>
          <w:color w:val="FF0000"/>
          <w:szCs w:val="24"/>
          <w:u w:val="single"/>
        </w:rPr>
        <w:t xml:space="preserve"> Avertissements</w:t>
      </w:r>
    </w:p>
    <w:p w14:paraId="37551A38" w14:textId="77777777" w:rsidR="000121E8" w:rsidRPr="00802815" w:rsidRDefault="000121E8" w:rsidP="000121E8">
      <w:pPr>
        <w:rPr>
          <w:rFonts w:ascii="Arial" w:hAnsi="Arial" w:cs="Arial"/>
          <w:color w:val="FF0000"/>
          <w:szCs w:val="24"/>
        </w:rPr>
      </w:pPr>
    </w:p>
    <w:p w14:paraId="56DB9E20" w14:textId="77777777" w:rsidR="000121E8" w:rsidRDefault="000121E8" w:rsidP="000121E8">
      <w:pPr>
        <w:rPr>
          <w:rFonts w:ascii="Arial" w:hAnsi="Arial" w:cs="Arial"/>
          <w:color w:val="FF0000"/>
          <w:szCs w:val="24"/>
        </w:rPr>
      </w:pPr>
      <w:r w:rsidRPr="00802815">
        <w:rPr>
          <w:rFonts w:ascii="Arial" w:hAnsi="Arial" w:cs="Arial"/>
          <w:color w:val="FF0000"/>
          <w:szCs w:val="24"/>
        </w:rPr>
        <w:t>Ce modèle a été établi</w:t>
      </w:r>
      <w:r>
        <w:rPr>
          <w:rFonts w:ascii="Arial" w:hAnsi="Arial" w:cs="Arial"/>
          <w:color w:val="FF0000"/>
          <w:szCs w:val="24"/>
        </w:rPr>
        <w:t xml:space="preserve"> au 20/12/2019</w:t>
      </w:r>
      <w:r w:rsidRPr="00802815">
        <w:rPr>
          <w:rFonts w:ascii="Arial" w:hAnsi="Arial" w:cs="Arial"/>
          <w:color w:val="FF0000"/>
          <w:szCs w:val="24"/>
        </w:rPr>
        <w:t xml:space="preserve"> en l’état du décret et sans qu’aucune jurisprudence n’existe sur ce nouveau texte. </w:t>
      </w:r>
    </w:p>
    <w:p w14:paraId="424E0BEA" w14:textId="77777777" w:rsidR="000121E8" w:rsidRDefault="000121E8" w:rsidP="000121E8">
      <w:pPr>
        <w:rPr>
          <w:rFonts w:ascii="Arial" w:hAnsi="Arial" w:cs="Arial"/>
          <w:color w:val="FF0000"/>
          <w:szCs w:val="24"/>
        </w:rPr>
      </w:pPr>
    </w:p>
    <w:p w14:paraId="1393BB9E" w14:textId="22CD9837" w:rsidR="000121E8" w:rsidRDefault="000121E8" w:rsidP="00EB7AB3">
      <w:r w:rsidRPr="00802815">
        <w:rPr>
          <w:rFonts w:ascii="Arial" w:hAnsi="Arial" w:cs="Arial"/>
          <w:color w:val="FF0000"/>
          <w:szCs w:val="24"/>
        </w:rPr>
        <w:t>Il doit être utilisé avec prudence et considéré comme un prototype à adapter en fonction de vos usages, de vos propres modèles et de ceux qui pourront être ultérieurement diffusés.</w:t>
      </w:r>
    </w:p>
    <w:p w14:paraId="543064D8" w14:textId="77777777" w:rsidR="000121E8" w:rsidRDefault="000121E8" w:rsidP="00EB7AB3"/>
    <w:p w14:paraId="0DDC9E4A" w14:textId="63B127D1" w:rsidR="00690E0C" w:rsidRDefault="00690E0C" w:rsidP="00EB7AB3"/>
    <w:p w14:paraId="1E5159D7" w14:textId="31F04993" w:rsidR="00690E0C" w:rsidRDefault="00690E0C" w:rsidP="00EB7AB3"/>
    <w:p w14:paraId="6A435648" w14:textId="3451E5BE" w:rsidR="00690E0C" w:rsidRDefault="00690E0C" w:rsidP="00EB7AB3"/>
    <w:p w14:paraId="44E77ED8" w14:textId="29EF72DB" w:rsidR="00690E0C" w:rsidRDefault="00690E0C" w:rsidP="00EB7AB3"/>
    <w:sectPr w:rsidR="00690E0C" w:rsidSect="002B7A83">
      <w:headerReference w:type="default" r:id="rId8"/>
      <w:footerReference w:type="even" r:id="rId9"/>
      <w:headerReference w:type="first" r:id="rId10"/>
      <w:pgSz w:w="11906" w:h="16838" w:code="9"/>
      <w:pgMar w:top="1134" w:right="1701" w:bottom="1134" w:left="1701" w:header="567" w:footer="851"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187E0" w14:textId="77777777" w:rsidR="000F3302" w:rsidRDefault="000F3302">
      <w:r>
        <w:separator/>
      </w:r>
    </w:p>
    <w:p w14:paraId="1C26771E" w14:textId="77777777" w:rsidR="000F3302" w:rsidRDefault="000F3302"/>
    <w:p w14:paraId="0AB46C1B" w14:textId="77777777" w:rsidR="000F3302" w:rsidRDefault="000F3302"/>
    <w:p w14:paraId="46A3EFBF" w14:textId="77777777" w:rsidR="000F3302" w:rsidRDefault="000F3302" w:rsidP="0076307C"/>
  </w:endnote>
  <w:endnote w:type="continuationSeparator" w:id="0">
    <w:p w14:paraId="6F350B07" w14:textId="77777777" w:rsidR="000F3302" w:rsidRDefault="000F3302">
      <w:r>
        <w:continuationSeparator/>
      </w:r>
    </w:p>
    <w:p w14:paraId="60F4ECCC" w14:textId="77777777" w:rsidR="000F3302" w:rsidRDefault="000F3302"/>
    <w:p w14:paraId="2F2D459F" w14:textId="77777777" w:rsidR="000F3302" w:rsidRDefault="000F3302"/>
    <w:p w14:paraId="76D4B3BC" w14:textId="77777777" w:rsidR="000F3302" w:rsidRDefault="000F3302" w:rsidP="00763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FE87" w14:textId="77777777" w:rsidR="000F3302" w:rsidRDefault="000F330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5725256" w14:textId="77777777" w:rsidR="000F3302" w:rsidRDefault="000F3302">
    <w:pPr>
      <w:pStyle w:val="Pieddepage"/>
      <w:ind w:right="360"/>
    </w:pPr>
  </w:p>
  <w:p w14:paraId="3DCDB084" w14:textId="77777777" w:rsidR="000F3302" w:rsidRDefault="000F3302"/>
  <w:p w14:paraId="16F99AC9" w14:textId="77777777" w:rsidR="000F3302" w:rsidRDefault="000F3302" w:rsidP="00C50A53"/>
  <w:p w14:paraId="00B3DAE7" w14:textId="77777777" w:rsidR="000F3302" w:rsidRDefault="000F3302" w:rsidP="007630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CCEB2" w14:textId="77777777" w:rsidR="000F3302" w:rsidRDefault="000F3302">
      <w:r>
        <w:separator/>
      </w:r>
    </w:p>
    <w:p w14:paraId="3DB26D96" w14:textId="77777777" w:rsidR="000F3302" w:rsidRDefault="000F3302"/>
    <w:p w14:paraId="0122F521" w14:textId="77777777" w:rsidR="000F3302" w:rsidRDefault="000F3302"/>
    <w:p w14:paraId="35229A1A" w14:textId="77777777" w:rsidR="000F3302" w:rsidRDefault="000F3302" w:rsidP="0076307C"/>
  </w:footnote>
  <w:footnote w:type="continuationSeparator" w:id="0">
    <w:p w14:paraId="1555E6DA" w14:textId="77777777" w:rsidR="000F3302" w:rsidRDefault="000F3302">
      <w:r>
        <w:continuationSeparator/>
      </w:r>
    </w:p>
    <w:p w14:paraId="1B85FE9E" w14:textId="77777777" w:rsidR="000F3302" w:rsidRDefault="000F3302"/>
    <w:p w14:paraId="7E85C52E" w14:textId="77777777" w:rsidR="000F3302" w:rsidRDefault="000F3302"/>
    <w:p w14:paraId="6CEA6CBB" w14:textId="77777777" w:rsidR="000F3302" w:rsidRDefault="000F3302" w:rsidP="0076307C"/>
  </w:footnote>
  <w:footnote w:id="1">
    <w:p w14:paraId="46972BED" w14:textId="77777777" w:rsidR="000F3302" w:rsidRDefault="000F3302" w:rsidP="00EB7AB3">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307D0841" w14:textId="0A4F8A11" w:rsidR="000F3302" w:rsidRDefault="000F3302" w:rsidP="00EB7AB3">
      <w:pPr>
        <w:pStyle w:val="Notedebasdepage"/>
      </w:pPr>
      <w:r>
        <w:t>b) Pour les personnes morales, leur forme, leur dénomination, leur siège social et l'organe qui les représente légalement (…)</w:t>
      </w:r>
      <w:r w:rsidR="00753DB6">
        <w:t> »</w:t>
      </w:r>
      <w:r>
        <w:t xml:space="preserve"> </w:t>
      </w:r>
    </w:p>
    <w:p w14:paraId="214CCACE" w14:textId="77777777" w:rsidR="000F3302" w:rsidRDefault="000F3302" w:rsidP="00EB7AB3">
      <w:pPr>
        <w:pStyle w:val="Notedebasdepage"/>
      </w:pPr>
    </w:p>
  </w:footnote>
  <w:footnote w:id="2">
    <w:p w14:paraId="20BB9773" w14:textId="77777777" w:rsidR="000F3302" w:rsidRDefault="000F3302" w:rsidP="00C4069F">
      <w:pPr>
        <w:pStyle w:val="Notedebasdepage"/>
      </w:pPr>
      <w:r>
        <w:rPr>
          <w:rStyle w:val="Appelnotedebasdep"/>
        </w:rPr>
        <w:footnoteRef/>
      </w:r>
      <w:r>
        <w:t xml:space="preserve"> </w:t>
      </w:r>
      <w:r w:rsidRPr="00880F7C">
        <w:rPr>
          <w:i w:val="0"/>
          <w:iCs w:val="0"/>
        </w:rPr>
        <w:t>Art. 54 CPC</w:t>
      </w:r>
      <w:r>
        <w:t xml:space="preserve"> : « a) Pour les personnes physiques, les nom, prénoms, profession, domicile, nationalité, </w:t>
      </w:r>
      <w:r w:rsidRPr="005D001C">
        <w:rPr>
          <w:u w:val="single"/>
        </w:rPr>
        <w:t>date et lieu de naissance de chacun des demandeurs</w:t>
      </w:r>
      <w:r>
        <w:t xml:space="preserve"> ;</w:t>
      </w:r>
    </w:p>
    <w:p w14:paraId="286BF210" w14:textId="466226CA" w:rsidR="00763847" w:rsidRPr="00763847" w:rsidRDefault="000F3302" w:rsidP="00763847">
      <w:pPr>
        <w:pStyle w:val="Notedebasdepage"/>
        <w:rPr>
          <w:b/>
          <w:bCs/>
        </w:rPr>
      </w:pPr>
      <w:r>
        <w:t xml:space="preserve">b) Pour les personnes morales, leur forme, leur dénomination, leur siège social et l'organe qui les représente légalement (…) </w:t>
      </w:r>
      <w:r w:rsidR="00763847">
        <w:t xml:space="preserve">» </w:t>
      </w:r>
      <w:r w:rsidR="00763847" w:rsidRPr="00763847">
        <w:rPr>
          <w:b/>
          <w:bCs/>
        </w:rPr>
        <w:sym w:font="Wingdings" w:char="F0E0"/>
      </w:r>
      <w:r w:rsidR="00763847" w:rsidRPr="00763847">
        <w:rPr>
          <w:b/>
          <w:bCs/>
        </w:rPr>
        <w:t xml:space="preserve"> date et lieu de naissance uniquement pour les demandeurs, NB pour les personnes morales, mentions complètes.</w:t>
      </w:r>
    </w:p>
    <w:p w14:paraId="503220E2" w14:textId="77777777" w:rsidR="00763847" w:rsidRPr="00763847" w:rsidRDefault="00763847" w:rsidP="00763847">
      <w:pPr>
        <w:pStyle w:val="Notedebasdepage"/>
        <w:rPr>
          <w:b/>
          <w:bCs/>
        </w:rPr>
      </w:pPr>
    </w:p>
    <w:p w14:paraId="7EBBFA8C" w14:textId="28FB6128" w:rsidR="000F3302" w:rsidRDefault="000F3302" w:rsidP="00C4069F">
      <w:pPr>
        <w:pStyle w:val="Notedebasdepage"/>
      </w:pPr>
      <w:r>
        <w:t xml:space="preserve"> </w:t>
      </w:r>
    </w:p>
  </w:footnote>
  <w:footnote w:id="3">
    <w:p w14:paraId="7F34C991" w14:textId="356A2047" w:rsidR="003E278B" w:rsidRDefault="003E278B" w:rsidP="003E278B">
      <w:pPr>
        <w:pStyle w:val="Notedebasdepage"/>
      </w:pPr>
      <w:r w:rsidRPr="003E278B">
        <w:rPr>
          <w:rStyle w:val="Appelnotedebasdep"/>
          <w:i w:val="0"/>
          <w:iCs w:val="0"/>
        </w:rPr>
        <w:footnoteRef/>
      </w:r>
      <w:r w:rsidRPr="003E278B">
        <w:rPr>
          <w:i w:val="0"/>
          <w:iCs w:val="0"/>
        </w:rPr>
        <w:t xml:space="preserve"> Art. 56 CPC :</w:t>
      </w:r>
      <w:r>
        <w:t xml:space="preserve"> « L'assignation contient à peine de nullité, outre les mentions prescrites pour les actes d'huissier de justice et celles énoncées à l'article 54 : (…)</w:t>
      </w:r>
    </w:p>
    <w:p w14:paraId="70BD2E44" w14:textId="78185C5B" w:rsidR="003E278B" w:rsidRDefault="003E278B" w:rsidP="003E278B">
      <w:pPr>
        <w:pStyle w:val="Notedebasdepage"/>
      </w:pPr>
      <w:r>
        <w:t xml:space="preserve">2° </w:t>
      </w:r>
      <w:r w:rsidRPr="003E278B">
        <w:rPr>
          <w:u w:val="single"/>
        </w:rPr>
        <w:t>Un exposé des moyens en fait et en droit</w:t>
      </w:r>
      <w: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9EBB7" w14:textId="77777777" w:rsidR="000F3302" w:rsidRPr="00F97650" w:rsidRDefault="000F3302">
    <w:pPr>
      <w:pStyle w:val="En-tte"/>
      <w:jc w:val="center"/>
    </w:pPr>
    <w:r w:rsidRPr="00F97650">
      <w:fldChar w:fldCharType="begin"/>
    </w:r>
    <w:r w:rsidRPr="00F97650">
      <w:instrText>PAGE   \* MERGEFORMAT</w:instrText>
    </w:r>
    <w:r w:rsidRPr="00F97650">
      <w:fldChar w:fldCharType="separate"/>
    </w:r>
    <w:r>
      <w:rPr>
        <w:noProof/>
      </w:rPr>
      <w:t>2</w:t>
    </w:r>
    <w:r w:rsidRPr="00F97650">
      <w:fldChar w:fldCharType="end"/>
    </w:r>
  </w:p>
  <w:p w14:paraId="4FF4B714" w14:textId="77777777" w:rsidR="000F3302" w:rsidRDefault="000F3302">
    <w:pPr>
      <w:pStyle w:val="En-tte"/>
    </w:pPr>
  </w:p>
  <w:p w14:paraId="7A204DCF" w14:textId="77777777" w:rsidR="000F3302" w:rsidRDefault="000F3302"/>
  <w:p w14:paraId="4455EC58" w14:textId="77777777" w:rsidR="000F3302" w:rsidRDefault="000F3302" w:rsidP="00C50A53"/>
  <w:p w14:paraId="2F58C669" w14:textId="77777777" w:rsidR="000F3302" w:rsidRDefault="000F3302" w:rsidP="0076307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A44E5" w14:textId="77777777" w:rsidR="000F3302" w:rsidRDefault="000F3302">
    <w:pPr>
      <w:pStyle w:val="En-tte"/>
      <w:jc w:val="center"/>
    </w:pPr>
  </w:p>
  <w:p w14:paraId="0E020236" w14:textId="77777777" w:rsidR="000F3302" w:rsidRDefault="000F33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7A6A"/>
    <w:multiLevelType w:val="singleLevel"/>
    <w:tmpl w:val="1C984AB2"/>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1" w15:restartNumberingAfterBreak="0">
    <w:nsid w:val="37C00FCF"/>
    <w:multiLevelType w:val="hybridMultilevel"/>
    <w:tmpl w:val="AFB8B908"/>
    <w:lvl w:ilvl="0" w:tplc="0B564218">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A53ED4"/>
    <w:multiLevelType w:val="hybridMultilevel"/>
    <w:tmpl w:val="0DD615CA"/>
    <w:lvl w:ilvl="0" w:tplc="CFEC0A1E">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drawingGridHorizontalSpacing w:val="120"/>
  <w:drawingGridVerticalSpacing w:val="163"/>
  <w:displayHorizontalDrawingGridEvery w:val="0"/>
  <w:displayVerticalDrawingGridEvery w:val="0"/>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PSpeechSession$" w:val="FALSE"/>
    <w:docVar w:name="IPSpeechSessionSaved$" w:val="FALSE"/>
  </w:docVars>
  <w:rsids>
    <w:rsidRoot w:val="00072029"/>
    <w:rsid w:val="00006FED"/>
    <w:rsid w:val="000102AE"/>
    <w:rsid w:val="000121E8"/>
    <w:rsid w:val="0001403A"/>
    <w:rsid w:val="00020C00"/>
    <w:rsid w:val="00030BBA"/>
    <w:rsid w:val="000424B3"/>
    <w:rsid w:val="0006137C"/>
    <w:rsid w:val="00072029"/>
    <w:rsid w:val="00085C60"/>
    <w:rsid w:val="000B1510"/>
    <w:rsid w:val="000D0981"/>
    <w:rsid w:val="000D2A86"/>
    <w:rsid w:val="000D388C"/>
    <w:rsid w:val="000E1855"/>
    <w:rsid w:val="000E4E6E"/>
    <w:rsid w:val="000F3302"/>
    <w:rsid w:val="000F7785"/>
    <w:rsid w:val="001023D2"/>
    <w:rsid w:val="001039FA"/>
    <w:rsid w:val="00125BDA"/>
    <w:rsid w:val="00137A79"/>
    <w:rsid w:val="00151560"/>
    <w:rsid w:val="00151C13"/>
    <w:rsid w:val="00154462"/>
    <w:rsid w:val="001618DB"/>
    <w:rsid w:val="00164234"/>
    <w:rsid w:val="0017077F"/>
    <w:rsid w:val="00185FCE"/>
    <w:rsid w:val="00192BAA"/>
    <w:rsid w:val="001A06A8"/>
    <w:rsid w:val="001C192E"/>
    <w:rsid w:val="001D6F8C"/>
    <w:rsid w:val="001E5E46"/>
    <w:rsid w:val="001F5FED"/>
    <w:rsid w:val="001F72D9"/>
    <w:rsid w:val="0020632D"/>
    <w:rsid w:val="002102D4"/>
    <w:rsid w:val="00222C0A"/>
    <w:rsid w:val="00227DFE"/>
    <w:rsid w:val="002431EF"/>
    <w:rsid w:val="00244286"/>
    <w:rsid w:val="002442B0"/>
    <w:rsid w:val="00244EB3"/>
    <w:rsid w:val="00245970"/>
    <w:rsid w:val="00260D60"/>
    <w:rsid w:val="00276A33"/>
    <w:rsid w:val="00285B59"/>
    <w:rsid w:val="002B0504"/>
    <w:rsid w:val="002B20B4"/>
    <w:rsid w:val="002B7A83"/>
    <w:rsid w:val="002C5859"/>
    <w:rsid w:val="002E6D19"/>
    <w:rsid w:val="0032422A"/>
    <w:rsid w:val="00336078"/>
    <w:rsid w:val="00337725"/>
    <w:rsid w:val="00340B01"/>
    <w:rsid w:val="00340F5C"/>
    <w:rsid w:val="00364597"/>
    <w:rsid w:val="00377E94"/>
    <w:rsid w:val="003B64B0"/>
    <w:rsid w:val="003C2A55"/>
    <w:rsid w:val="003C6AA6"/>
    <w:rsid w:val="003D5B22"/>
    <w:rsid w:val="003E278B"/>
    <w:rsid w:val="003E2EB7"/>
    <w:rsid w:val="003F0B5A"/>
    <w:rsid w:val="004141A1"/>
    <w:rsid w:val="00416844"/>
    <w:rsid w:val="004227DA"/>
    <w:rsid w:val="0042702D"/>
    <w:rsid w:val="00446779"/>
    <w:rsid w:val="00480AA6"/>
    <w:rsid w:val="00497F2D"/>
    <w:rsid w:val="004A043D"/>
    <w:rsid w:val="004A220E"/>
    <w:rsid w:val="004B5C7F"/>
    <w:rsid w:val="004B6DD7"/>
    <w:rsid w:val="004C27B0"/>
    <w:rsid w:val="004D4A30"/>
    <w:rsid w:val="004E7E6A"/>
    <w:rsid w:val="004F09CC"/>
    <w:rsid w:val="004F2EDE"/>
    <w:rsid w:val="0053306D"/>
    <w:rsid w:val="0053641B"/>
    <w:rsid w:val="005544DA"/>
    <w:rsid w:val="0055594D"/>
    <w:rsid w:val="005A33B2"/>
    <w:rsid w:val="005A5E2C"/>
    <w:rsid w:val="005A6012"/>
    <w:rsid w:val="005B4B72"/>
    <w:rsid w:val="005B7F93"/>
    <w:rsid w:val="005C09AE"/>
    <w:rsid w:val="005C215D"/>
    <w:rsid w:val="005D001C"/>
    <w:rsid w:val="005D7A4D"/>
    <w:rsid w:val="005E0E04"/>
    <w:rsid w:val="005E7657"/>
    <w:rsid w:val="0060008A"/>
    <w:rsid w:val="00615F3F"/>
    <w:rsid w:val="006235E2"/>
    <w:rsid w:val="006241F4"/>
    <w:rsid w:val="00633F71"/>
    <w:rsid w:val="00664FB4"/>
    <w:rsid w:val="0068599C"/>
    <w:rsid w:val="00690E0C"/>
    <w:rsid w:val="0069735F"/>
    <w:rsid w:val="006B56C5"/>
    <w:rsid w:val="006C29A9"/>
    <w:rsid w:val="006C4930"/>
    <w:rsid w:val="006D0A54"/>
    <w:rsid w:val="006E32DF"/>
    <w:rsid w:val="00732BB7"/>
    <w:rsid w:val="007432B2"/>
    <w:rsid w:val="00747D58"/>
    <w:rsid w:val="00747E89"/>
    <w:rsid w:val="007525D7"/>
    <w:rsid w:val="00753DB6"/>
    <w:rsid w:val="0076307C"/>
    <w:rsid w:val="00763847"/>
    <w:rsid w:val="00792317"/>
    <w:rsid w:val="0079319D"/>
    <w:rsid w:val="007962D5"/>
    <w:rsid w:val="00796E24"/>
    <w:rsid w:val="007A1539"/>
    <w:rsid w:val="007C30EB"/>
    <w:rsid w:val="007E019E"/>
    <w:rsid w:val="007F131F"/>
    <w:rsid w:val="007F5BE8"/>
    <w:rsid w:val="007F6CA9"/>
    <w:rsid w:val="00802815"/>
    <w:rsid w:val="00811535"/>
    <w:rsid w:val="0083065B"/>
    <w:rsid w:val="00840241"/>
    <w:rsid w:val="00845263"/>
    <w:rsid w:val="00856008"/>
    <w:rsid w:val="00864873"/>
    <w:rsid w:val="00880F7C"/>
    <w:rsid w:val="008958EC"/>
    <w:rsid w:val="008B38ED"/>
    <w:rsid w:val="008B472C"/>
    <w:rsid w:val="008B5527"/>
    <w:rsid w:val="008B754F"/>
    <w:rsid w:val="008C3A70"/>
    <w:rsid w:val="008D639B"/>
    <w:rsid w:val="008E6305"/>
    <w:rsid w:val="00904FA4"/>
    <w:rsid w:val="009146EC"/>
    <w:rsid w:val="00935EE7"/>
    <w:rsid w:val="0094075F"/>
    <w:rsid w:val="00943F85"/>
    <w:rsid w:val="00946BD8"/>
    <w:rsid w:val="00947F2F"/>
    <w:rsid w:val="00957C73"/>
    <w:rsid w:val="009709E9"/>
    <w:rsid w:val="0097178B"/>
    <w:rsid w:val="00987793"/>
    <w:rsid w:val="009975A0"/>
    <w:rsid w:val="009B4112"/>
    <w:rsid w:val="009C2955"/>
    <w:rsid w:val="009D0030"/>
    <w:rsid w:val="00A0231B"/>
    <w:rsid w:val="00A03182"/>
    <w:rsid w:val="00A23EE8"/>
    <w:rsid w:val="00A31350"/>
    <w:rsid w:val="00A327D5"/>
    <w:rsid w:val="00A34CC1"/>
    <w:rsid w:val="00A517B6"/>
    <w:rsid w:val="00A528F5"/>
    <w:rsid w:val="00A52D77"/>
    <w:rsid w:val="00A67207"/>
    <w:rsid w:val="00A84425"/>
    <w:rsid w:val="00A9687D"/>
    <w:rsid w:val="00AA01B5"/>
    <w:rsid w:val="00AB377F"/>
    <w:rsid w:val="00AD4902"/>
    <w:rsid w:val="00AF1F94"/>
    <w:rsid w:val="00B01672"/>
    <w:rsid w:val="00B37FE2"/>
    <w:rsid w:val="00B45798"/>
    <w:rsid w:val="00B52DDF"/>
    <w:rsid w:val="00B565C8"/>
    <w:rsid w:val="00B7701C"/>
    <w:rsid w:val="00B81266"/>
    <w:rsid w:val="00B90CDF"/>
    <w:rsid w:val="00B97F83"/>
    <w:rsid w:val="00BA5654"/>
    <w:rsid w:val="00BA7382"/>
    <w:rsid w:val="00BE445D"/>
    <w:rsid w:val="00BF281F"/>
    <w:rsid w:val="00C32051"/>
    <w:rsid w:val="00C4069F"/>
    <w:rsid w:val="00C46CED"/>
    <w:rsid w:val="00C5088D"/>
    <w:rsid w:val="00C50A53"/>
    <w:rsid w:val="00C54394"/>
    <w:rsid w:val="00C72E07"/>
    <w:rsid w:val="00C86123"/>
    <w:rsid w:val="00CB59A6"/>
    <w:rsid w:val="00CB75E2"/>
    <w:rsid w:val="00CD256D"/>
    <w:rsid w:val="00CD5869"/>
    <w:rsid w:val="00CE459E"/>
    <w:rsid w:val="00D07BBF"/>
    <w:rsid w:val="00D100EA"/>
    <w:rsid w:val="00D14557"/>
    <w:rsid w:val="00D15FE7"/>
    <w:rsid w:val="00D414F9"/>
    <w:rsid w:val="00D45C7A"/>
    <w:rsid w:val="00D54571"/>
    <w:rsid w:val="00D576E0"/>
    <w:rsid w:val="00D67C01"/>
    <w:rsid w:val="00D739F1"/>
    <w:rsid w:val="00D80B31"/>
    <w:rsid w:val="00D830D1"/>
    <w:rsid w:val="00DA6545"/>
    <w:rsid w:val="00DB3147"/>
    <w:rsid w:val="00DC0840"/>
    <w:rsid w:val="00E02EFC"/>
    <w:rsid w:val="00E03968"/>
    <w:rsid w:val="00E14906"/>
    <w:rsid w:val="00E24A91"/>
    <w:rsid w:val="00E26835"/>
    <w:rsid w:val="00E400DE"/>
    <w:rsid w:val="00E4087D"/>
    <w:rsid w:val="00E87AA8"/>
    <w:rsid w:val="00E92BAA"/>
    <w:rsid w:val="00E96AB8"/>
    <w:rsid w:val="00EA2695"/>
    <w:rsid w:val="00EA6608"/>
    <w:rsid w:val="00EB4C72"/>
    <w:rsid w:val="00EB7AB3"/>
    <w:rsid w:val="00ED478D"/>
    <w:rsid w:val="00F155AC"/>
    <w:rsid w:val="00F31271"/>
    <w:rsid w:val="00F65616"/>
    <w:rsid w:val="00F808E5"/>
    <w:rsid w:val="00F97650"/>
    <w:rsid w:val="00FA7068"/>
    <w:rsid w:val="00FE596B"/>
    <w:rsid w:val="00FE78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4:docId w14:val="628AD004"/>
  <w15:chartTrackingRefBased/>
  <w15:docId w15:val="{5DFE22DB-0A9A-4665-B996-407F376C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DFE"/>
    <w:pPr>
      <w:jc w:val="both"/>
    </w:pPr>
    <w:rPr>
      <w:rFonts w:ascii="Century Schoolbook" w:hAnsi="Century Schoolbook"/>
      <w:sz w:val="24"/>
    </w:rPr>
  </w:style>
  <w:style w:type="paragraph" w:styleId="Titre1">
    <w:name w:val="heading 1"/>
    <w:basedOn w:val="Normal"/>
    <w:next w:val="Normal"/>
    <w:link w:val="Titre1Car"/>
    <w:qFormat/>
    <w:rsid w:val="00957C73"/>
    <w:pPr>
      <w:overflowPunct w:val="0"/>
      <w:autoSpaceDE w:val="0"/>
      <w:autoSpaceDN w:val="0"/>
      <w:adjustRightInd w:val="0"/>
      <w:jc w:val="center"/>
      <w:outlineLvl w:val="0"/>
    </w:pPr>
    <w:rPr>
      <w:b/>
      <w:spacing w:val="100"/>
      <w:sz w:val="40"/>
      <w:szCs w:val="40"/>
      <w:u w:val="single"/>
    </w:rPr>
  </w:style>
  <w:style w:type="paragraph" w:styleId="Titre2">
    <w:name w:val="heading 2"/>
    <w:basedOn w:val="Normal"/>
    <w:next w:val="Normal"/>
    <w:link w:val="Titre2Car"/>
    <w:qFormat/>
    <w:rsid w:val="00957C73"/>
    <w:pPr>
      <w:overflowPunct w:val="0"/>
      <w:autoSpaceDE w:val="0"/>
      <w:autoSpaceDN w:val="0"/>
      <w:adjustRightInd w:val="0"/>
      <w:outlineLvl w:val="1"/>
    </w:pPr>
    <w:rPr>
      <w:b/>
      <w:sz w:val="36"/>
      <w:szCs w:val="36"/>
      <w:u w:val="single"/>
    </w:rPr>
  </w:style>
  <w:style w:type="paragraph" w:styleId="Titre3">
    <w:name w:val="heading 3"/>
    <w:basedOn w:val="Normal"/>
    <w:next w:val="Normal"/>
    <w:link w:val="Titre3Car"/>
    <w:uiPriority w:val="9"/>
    <w:unhideWhenUsed/>
    <w:qFormat/>
    <w:rsid w:val="00957C73"/>
    <w:pPr>
      <w:overflowPunct w:val="0"/>
      <w:autoSpaceDE w:val="0"/>
      <w:autoSpaceDN w:val="0"/>
      <w:adjustRightInd w:val="0"/>
      <w:outlineLvl w:val="2"/>
    </w:pPr>
    <w:rPr>
      <w:b/>
      <w:sz w:val="32"/>
      <w:szCs w:val="32"/>
      <w:u w:val="single"/>
    </w:rPr>
  </w:style>
  <w:style w:type="paragraph" w:styleId="Titre4">
    <w:name w:val="heading 4"/>
    <w:basedOn w:val="Titre3"/>
    <w:next w:val="Normal"/>
    <w:link w:val="Titre4Car"/>
    <w:qFormat/>
    <w:rsid w:val="005D7A4D"/>
    <w:pPr>
      <w:outlineLvl w:val="3"/>
    </w:pPr>
    <w:rPr>
      <w:sz w:val="28"/>
      <w:szCs w:val="28"/>
    </w:rPr>
  </w:style>
  <w:style w:type="paragraph" w:styleId="Titre5">
    <w:name w:val="heading 5"/>
    <w:basedOn w:val="Normal"/>
    <w:next w:val="Normal"/>
    <w:link w:val="Titre5Car"/>
    <w:uiPriority w:val="9"/>
    <w:semiHidden/>
    <w:unhideWhenUsed/>
    <w:qFormat/>
    <w:rsid w:val="005D7A4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semiHidden/>
    <w:rPr>
      <w:rFonts w:ascii="Courier New" w:hAnsi="Courier New"/>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character" w:styleId="Numrodepage">
    <w:name w:val="page number"/>
    <w:basedOn w:val="Policepardfaut"/>
    <w:semiHidden/>
  </w:style>
  <w:style w:type="paragraph" w:styleId="Notedebasdepage">
    <w:name w:val="footnote text"/>
    <w:basedOn w:val="Normal"/>
    <w:link w:val="NotedebasdepageCar"/>
    <w:rPr>
      <w:i/>
      <w:iCs/>
      <w:sz w:val="20"/>
    </w:rPr>
  </w:style>
  <w:style w:type="character" w:styleId="Appelnotedebasdep">
    <w:name w:val="footnote reference"/>
    <w:semiHidden/>
    <w:rPr>
      <w:vertAlign w:val="superscript"/>
    </w:rPr>
  </w:style>
  <w:style w:type="paragraph" w:styleId="Corpsdetexte2">
    <w:name w:val="Body Text 2"/>
    <w:basedOn w:val="Normal"/>
    <w:link w:val="Corpsdetexte2Car"/>
    <w:semiHidden/>
    <w:rsid w:val="0060008A"/>
    <w:pPr>
      <w:overflowPunct w:val="0"/>
      <w:autoSpaceDE w:val="0"/>
      <w:autoSpaceDN w:val="0"/>
      <w:adjustRightInd w:val="0"/>
      <w:spacing w:after="120" w:line="480" w:lineRule="auto"/>
      <w:textAlignment w:val="baseline"/>
    </w:pPr>
  </w:style>
  <w:style w:type="character" w:customStyle="1" w:styleId="Corpsdetexte2Car">
    <w:name w:val="Corps de texte 2 Car"/>
    <w:link w:val="Corpsdetexte2"/>
    <w:semiHidden/>
    <w:rsid w:val="0060008A"/>
    <w:rPr>
      <w:rFonts w:ascii="Arial" w:hAnsi="Arial"/>
      <w:sz w:val="24"/>
    </w:rPr>
  </w:style>
  <w:style w:type="paragraph" w:styleId="Sansinterligne">
    <w:name w:val="No Spacing"/>
    <w:link w:val="SansinterligneCar"/>
    <w:uiPriority w:val="1"/>
    <w:rsid w:val="006C4930"/>
    <w:rPr>
      <w:rFonts w:ascii="Calibri" w:hAnsi="Calibri"/>
      <w:sz w:val="22"/>
      <w:szCs w:val="22"/>
    </w:rPr>
  </w:style>
  <w:style w:type="character" w:customStyle="1" w:styleId="SansinterligneCar">
    <w:name w:val="Sans interligne Car"/>
    <w:link w:val="Sansinterligne"/>
    <w:uiPriority w:val="1"/>
    <w:rsid w:val="006C4930"/>
    <w:rPr>
      <w:rFonts w:ascii="Calibri" w:hAnsi="Calibri"/>
      <w:sz w:val="22"/>
      <w:szCs w:val="22"/>
    </w:rPr>
  </w:style>
  <w:style w:type="paragraph" w:styleId="Titre">
    <w:name w:val="Title"/>
    <w:basedOn w:val="Normal"/>
    <w:link w:val="TitreCar"/>
    <w:qFormat/>
    <w:rsid w:val="0097178B"/>
    <w:pPr>
      <w:spacing w:after="80" w:line="240" w:lineRule="atLeast"/>
      <w:jc w:val="center"/>
    </w:pPr>
    <w:rPr>
      <w:b/>
      <w:sz w:val="22"/>
      <w:lang w:val="en-US"/>
    </w:rPr>
  </w:style>
  <w:style w:type="character" w:customStyle="1" w:styleId="TitreCar">
    <w:name w:val="Titre Car"/>
    <w:link w:val="Titre"/>
    <w:rsid w:val="0097178B"/>
    <w:rPr>
      <w:b/>
      <w:sz w:val="22"/>
      <w:lang w:val="en-US"/>
    </w:rPr>
  </w:style>
  <w:style w:type="paragraph" w:styleId="Corpsdetexte">
    <w:name w:val="Body Text"/>
    <w:basedOn w:val="Normal"/>
    <w:link w:val="CorpsdetexteCar"/>
    <w:uiPriority w:val="99"/>
    <w:semiHidden/>
    <w:unhideWhenUsed/>
    <w:rsid w:val="0097178B"/>
    <w:pPr>
      <w:spacing w:after="120"/>
    </w:pPr>
  </w:style>
  <w:style w:type="character" w:customStyle="1" w:styleId="CorpsdetexteCar">
    <w:name w:val="Corps de texte Car"/>
    <w:link w:val="Corpsdetexte"/>
    <w:uiPriority w:val="99"/>
    <w:semiHidden/>
    <w:rsid w:val="0097178B"/>
    <w:rPr>
      <w:rFonts w:ascii="Arial" w:hAnsi="Arial"/>
      <w:sz w:val="24"/>
    </w:rPr>
  </w:style>
  <w:style w:type="character" w:styleId="Lienhypertexte">
    <w:name w:val="Hyperlink"/>
    <w:uiPriority w:val="99"/>
    <w:unhideWhenUsed/>
    <w:rsid w:val="00276A33"/>
    <w:rPr>
      <w:color w:val="0000FF"/>
      <w:u w:val="single"/>
    </w:rPr>
  </w:style>
  <w:style w:type="character" w:customStyle="1" w:styleId="En-tteCar">
    <w:name w:val="En-tête Car"/>
    <w:link w:val="En-tte"/>
    <w:uiPriority w:val="99"/>
    <w:rsid w:val="00840241"/>
    <w:rPr>
      <w:rFonts w:ascii="Arial" w:hAnsi="Arial"/>
      <w:sz w:val="24"/>
      <w:lang w:eastAsia="fr-FR"/>
    </w:rPr>
  </w:style>
  <w:style w:type="character" w:customStyle="1" w:styleId="Titre3Car">
    <w:name w:val="Titre 3 Car"/>
    <w:link w:val="Titre3"/>
    <w:uiPriority w:val="9"/>
    <w:rsid w:val="00957C73"/>
    <w:rPr>
      <w:rFonts w:ascii="Century Schoolbook" w:hAnsi="Century Schoolbook"/>
      <w:b/>
      <w:sz w:val="32"/>
      <w:szCs w:val="32"/>
      <w:u w:val="single"/>
    </w:rPr>
  </w:style>
  <w:style w:type="character" w:customStyle="1" w:styleId="Titre1Car">
    <w:name w:val="Titre 1 Car"/>
    <w:link w:val="Titre1"/>
    <w:rsid w:val="00957C73"/>
    <w:rPr>
      <w:rFonts w:ascii="Century Schoolbook" w:hAnsi="Century Schoolbook"/>
      <w:b/>
      <w:spacing w:val="100"/>
      <w:sz w:val="40"/>
      <w:szCs w:val="40"/>
      <w:u w:val="single"/>
    </w:rPr>
  </w:style>
  <w:style w:type="character" w:customStyle="1" w:styleId="Titre2Car">
    <w:name w:val="Titre 2 Car"/>
    <w:link w:val="Titre2"/>
    <w:rsid w:val="00957C73"/>
    <w:rPr>
      <w:rFonts w:ascii="Century Schoolbook" w:hAnsi="Century Schoolbook"/>
      <w:b/>
      <w:sz w:val="36"/>
      <w:szCs w:val="36"/>
      <w:u w:val="single"/>
    </w:rPr>
  </w:style>
  <w:style w:type="character" w:customStyle="1" w:styleId="Titre4Car">
    <w:name w:val="Titre 4 Car"/>
    <w:link w:val="Titre4"/>
    <w:rsid w:val="005D7A4D"/>
    <w:rPr>
      <w:b/>
      <w:sz w:val="28"/>
      <w:szCs w:val="28"/>
      <w:u w:val="single"/>
      <w:lang w:eastAsia="fr-FR"/>
    </w:rPr>
  </w:style>
  <w:style w:type="character" w:customStyle="1" w:styleId="Titre5Car">
    <w:name w:val="Titre 5 Car"/>
    <w:link w:val="Titre5"/>
    <w:uiPriority w:val="9"/>
    <w:semiHidden/>
    <w:rsid w:val="005D7A4D"/>
    <w:rPr>
      <w:rFonts w:ascii="Calibri" w:eastAsia="Times New Roman" w:hAnsi="Calibri" w:cs="Times New Roman"/>
      <w:b/>
      <w:bCs/>
      <w:i/>
      <w:iCs/>
      <w:sz w:val="26"/>
      <w:szCs w:val="26"/>
      <w:lang w:eastAsia="fr-FR"/>
    </w:rPr>
  </w:style>
  <w:style w:type="paragraph" w:customStyle="1" w:styleId="Normal2">
    <w:name w:val="Normal2"/>
    <w:basedOn w:val="Normal"/>
    <w:link w:val="Normal2Car"/>
    <w:qFormat/>
    <w:rsid w:val="00244286"/>
    <w:pPr>
      <w:spacing w:line="360" w:lineRule="auto"/>
    </w:pPr>
  </w:style>
  <w:style w:type="paragraph" w:customStyle="1" w:styleId="Citations">
    <w:name w:val="Citations"/>
    <w:basedOn w:val="Normal2"/>
    <w:link w:val="CitationsCar"/>
    <w:qFormat/>
    <w:rsid w:val="00227DFE"/>
    <w:pPr>
      <w:spacing w:line="240" w:lineRule="auto"/>
      <w:ind w:left="1134" w:right="1134"/>
    </w:pPr>
    <w:rPr>
      <w:i/>
    </w:rPr>
  </w:style>
  <w:style w:type="character" w:customStyle="1" w:styleId="Normal2Car">
    <w:name w:val="Normal2 Car"/>
    <w:link w:val="Normal2"/>
    <w:rsid w:val="00244286"/>
    <w:rPr>
      <w:sz w:val="24"/>
      <w:lang w:eastAsia="fr-FR"/>
    </w:rPr>
  </w:style>
  <w:style w:type="paragraph" w:customStyle="1" w:styleId="Pice">
    <w:name w:val="Pièce"/>
    <w:basedOn w:val="Normal2"/>
    <w:link w:val="PiceCar"/>
    <w:qFormat/>
    <w:rsid w:val="00C5088D"/>
    <w:rPr>
      <w:b/>
      <w:sz w:val="20"/>
    </w:rPr>
  </w:style>
  <w:style w:type="character" w:customStyle="1" w:styleId="CitationsCar">
    <w:name w:val="Citations Car"/>
    <w:link w:val="Citations"/>
    <w:rsid w:val="00227DFE"/>
    <w:rPr>
      <w:rFonts w:ascii="Century Schoolbook" w:hAnsi="Century Schoolbook"/>
      <w:i/>
      <w:sz w:val="24"/>
    </w:rPr>
  </w:style>
  <w:style w:type="paragraph" w:styleId="TM2">
    <w:name w:val="toc 2"/>
    <w:basedOn w:val="Normal"/>
    <w:next w:val="Normal"/>
    <w:autoRedefine/>
    <w:uiPriority w:val="39"/>
    <w:unhideWhenUsed/>
    <w:rsid w:val="00864873"/>
    <w:pPr>
      <w:ind w:left="240"/>
    </w:pPr>
  </w:style>
  <w:style w:type="character" w:customStyle="1" w:styleId="PiceCar">
    <w:name w:val="Pièce Car"/>
    <w:link w:val="Pice"/>
    <w:rsid w:val="00C5088D"/>
    <w:rPr>
      <w:b/>
      <w:sz w:val="24"/>
      <w:lang w:eastAsia="fr-FR"/>
    </w:rPr>
  </w:style>
  <w:style w:type="paragraph" w:styleId="TM1">
    <w:name w:val="toc 1"/>
    <w:basedOn w:val="Normal"/>
    <w:next w:val="Normal"/>
    <w:autoRedefine/>
    <w:uiPriority w:val="39"/>
    <w:unhideWhenUsed/>
    <w:rsid w:val="00864873"/>
  </w:style>
  <w:style w:type="paragraph" w:styleId="TM3">
    <w:name w:val="toc 3"/>
    <w:basedOn w:val="Normal"/>
    <w:next w:val="Normal"/>
    <w:autoRedefine/>
    <w:uiPriority w:val="39"/>
    <w:unhideWhenUsed/>
    <w:rsid w:val="00864873"/>
    <w:pPr>
      <w:ind w:left="480"/>
    </w:pPr>
  </w:style>
  <w:style w:type="paragraph" w:styleId="Lgende">
    <w:name w:val="caption"/>
    <w:basedOn w:val="Normal"/>
    <w:next w:val="Normal"/>
    <w:uiPriority w:val="35"/>
    <w:unhideWhenUsed/>
    <w:qFormat/>
    <w:rsid w:val="00CE459E"/>
    <w:rPr>
      <w:b/>
      <w:bCs/>
      <w:sz w:val="20"/>
    </w:rPr>
  </w:style>
  <w:style w:type="paragraph" w:styleId="Tabledesillustrations">
    <w:name w:val="table of figures"/>
    <w:basedOn w:val="Normal"/>
    <w:next w:val="Normal"/>
    <w:uiPriority w:val="99"/>
    <w:unhideWhenUsed/>
    <w:rsid w:val="00BE445D"/>
  </w:style>
  <w:style w:type="paragraph" w:styleId="Citation">
    <w:name w:val="Quote"/>
    <w:basedOn w:val="Citations"/>
    <w:next w:val="Normal"/>
    <w:link w:val="CitationCar"/>
    <w:uiPriority w:val="29"/>
    <w:qFormat/>
    <w:rsid w:val="00732BB7"/>
  </w:style>
  <w:style w:type="character" w:customStyle="1" w:styleId="CitationCar">
    <w:name w:val="Citation Car"/>
    <w:link w:val="Citation"/>
    <w:uiPriority w:val="29"/>
    <w:rsid w:val="00732BB7"/>
    <w:rPr>
      <w:i/>
      <w:sz w:val="24"/>
    </w:rPr>
  </w:style>
  <w:style w:type="character" w:styleId="Lienhypertextesuivivisit">
    <w:name w:val="FollowedHyperlink"/>
    <w:uiPriority w:val="99"/>
    <w:semiHidden/>
    <w:unhideWhenUsed/>
    <w:rsid w:val="00C54394"/>
    <w:rPr>
      <w:color w:val="800080"/>
      <w:u w:val="single"/>
    </w:rPr>
  </w:style>
  <w:style w:type="paragraph" w:styleId="Textedebulles">
    <w:name w:val="Balloon Text"/>
    <w:basedOn w:val="Normal"/>
    <w:link w:val="TextedebullesCar"/>
    <w:uiPriority w:val="99"/>
    <w:semiHidden/>
    <w:unhideWhenUsed/>
    <w:rsid w:val="002102D4"/>
    <w:rPr>
      <w:rFonts w:ascii="Tahoma" w:hAnsi="Tahoma" w:cs="Tahoma"/>
      <w:sz w:val="16"/>
      <w:szCs w:val="16"/>
    </w:rPr>
  </w:style>
  <w:style w:type="paragraph" w:styleId="TM4">
    <w:name w:val="toc 4"/>
    <w:basedOn w:val="Normal"/>
    <w:next w:val="Normal"/>
    <w:autoRedefine/>
    <w:uiPriority w:val="39"/>
    <w:unhideWhenUsed/>
    <w:rsid w:val="00864873"/>
    <w:pPr>
      <w:ind w:left="720"/>
    </w:pPr>
  </w:style>
  <w:style w:type="paragraph" w:styleId="TM5">
    <w:name w:val="toc 5"/>
    <w:basedOn w:val="Normal"/>
    <w:next w:val="Normal"/>
    <w:autoRedefine/>
    <w:uiPriority w:val="39"/>
    <w:semiHidden/>
    <w:unhideWhenUsed/>
    <w:rsid w:val="00864873"/>
    <w:pPr>
      <w:ind w:left="960"/>
    </w:pPr>
  </w:style>
  <w:style w:type="paragraph" w:styleId="TM6">
    <w:name w:val="toc 6"/>
    <w:basedOn w:val="Normal"/>
    <w:next w:val="Normal"/>
    <w:autoRedefine/>
    <w:uiPriority w:val="39"/>
    <w:semiHidden/>
    <w:unhideWhenUsed/>
    <w:rsid w:val="00864873"/>
    <w:pPr>
      <w:ind w:left="1200"/>
    </w:pPr>
  </w:style>
  <w:style w:type="character" w:customStyle="1" w:styleId="TextedebullesCar">
    <w:name w:val="Texte de bulles Car"/>
    <w:link w:val="Textedebulles"/>
    <w:uiPriority w:val="99"/>
    <w:semiHidden/>
    <w:rsid w:val="002102D4"/>
    <w:rPr>
      <w:rFonts w:ascii="Tahoma" w:hAnsi="Tahoma" w:cs="Tahoma"/>
      <w:sz w:val="16"/>
      <w:szCs w:val="16"/>
    </w:rPr>
  </w:style>
  <w:style w:type="character" w:customStyle="1" w:styleId="NotedebasdepageCar">
    <w:name w:val="Note de bas de page Car"/>
    <w:link w:val="Notedebasdepage"/>
    <w:rsid w:val="0083065B"/>
    <w:rPr>
      <w:rFonts w:ascii="Arial" w:hAnsi="Arial"/>
      <w:i/>
      <w:iCs/>
    </w:rPr>
  </w:style>
  <w:style w:type="character" w:styleId="Mentionnonrsolue">
    <w:name w:val="Unresolved Mention"/>
    <w:basedOn w:val="Policepardfaut"/>
    <w:uiPriority w:val="99"/>
    <w:semiHidden/>
    <w:unhideWhenUsed/>
    <w:rsid w:val="00B565C8"/>
    <w:rPr>
      <w:color w:val="605E5C"/>
      <w:shd w:val="clear" w:color="auto" w:fill="E1DFDD"/>
    </w:rPr>
  </w:style>
  <w:style w:type="character" w:customStyle="1" w:styleId="fontstyle01">
    <w:name w:val="fontstyle01"/>
    <w:basedOn w:val="Policepardfaut"/>
    <w:rsid w:val="00943F85"/>
    <w:rPr>
      <w:rFonts w:ascii="Verdana" w:hAnsi="Verdana" w:hint="default"/>
      <w:b w:val="0"/>
      <w:bCs w:val="0"/>
      <w:i w:val="0"/>
      <w:iCs w:val="0"/>
      <w:color w:val="000000"/>
      <w:sz w:val="18"/>
      <w:szCs w:val="18"/>
    </w:rPr>
  </w:style>
  <w:style w:type="paragraph" w:styleId="NormalWeb">
    <w:name w:val="Normal (Web)"/>
    <w:basedOn w:val="Normal"/>
    <w:uiPriority w:val="99"/>
    <w:semiHidden/>
    <w:unhideWhenUsed/>
    <w:rsid w:val="008B38ED"/>
    <w:pPr>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1887">
      <w:bodyDiv w:val="1"/>
      <w:marLeft w:val="0"/>
      <w:marRight w:val="0"/>
      <w:marTop w:val="0"/>
      <w:marBottom w:val="0"/>
      <w:divBdr>
        <w:top w:val="none" w:sz="0" w:space="0" w:color="auto"/>
        <w:left w:val="none" w:sz="0" w:space="0" w:color="auto"/>
        <w:bottom w:val="none" w:sz="0" w:space="0" w:color="auto"/>
        <w:right w:val="none" w:sz="0" w:space="0" w:color="auto"/>
      </w:divBdr>
      <w:divsChild>
        <w:div w:id="613171806">
          <w:marLeft w:val="0"/>
          <w:marRight w:val="0"/>
          <w:marTop w:val="525"/>
          <w:marBottom w:val="525"/>
          <w:divBdr>
            <w:top w:val="none" w:sz="0" w:space="0" w:color="auto"/>
            <w:left w:val="none" w:sz="0" w:space="0" w:color="auto"/>
            <w:bottom w:val="none" w:sz="0" w:space="0" w:color="auto"/>
            <w:right w:val="none" w:sz="0" w:space="0" w:color="auto"/>
          </w:divBdr>
          <w:divsChild>
            <w:div w:id="73866713">
              <w:marLeft w:val="0"/>
              <w:marRight w:val="0"/>
              <w:marTop w:val="150"/>
              <w:marBottom w:val="0"/>
              <w:divBdr>
                <w:top w:val="none" w:sz="0" w:space="0" w:color="auto"/>
                <w:left w:val="none" w:sz="0" w:space="0" w:color="auto"/>
                <w:bottom w:val="none" w:sz="0" w:space="0" w:color="auto"/>
                <w:right w:val="none" w:sz="0" w:space="0" w:color="auto"/>
              </w:divBdr>
            </w:div>
          </w:divsChild>
        </w:div>
        <w:div w:id="1991325127">
          <w:marLeft w:val="0"/>
          <w:marRight w:val="0"/>
          <w:marTop w:val="525"/>
          <w:marBottom w:val="525"/>
          <w:divBdr>
            <w:top w:val="none" w:sz="0" w:space="0" w:color="auto"/>
            <w:left w:val="none" w:sz="0" w:space="0" w:color="auto"/>
            <w:bottom w:val="none" w:sz="0" w:space="0" w:color="auto"/>
            <w:right w:val="none" w:sz="0" w:space="0" w:color="auto"/>
          </w:divBdr>
          <w:divsChild>
            <w:div w:id="558907224">
              <w:marLeft w:val="0"/>
              <w:marRight w:val="0"/>
              <w:marTop w:val="0"/>
              <w:marBottom w:val="150"/>
              <w:divBdr>
                <w:top w:val="none" w:sz="0" w:space="0" w:color="auto"/>
                <w:left w:val="none" w:sz="0" w:space="0" w:color="auto"/>
                <w:bottom w:val="none" w:sz="0" w:space="0" w:color="auto"/>
                <w:right w:val="none" w:sz="0" w:space="0" w:color="auto"/>
              </w:divBdr>
            </w:div>
            <w:div w:id="985738864">
              <w:marLeft w:val="0"/>
              <w:marRight w:val="0"/>
              <w:marTop w:val="0"/>
              <w:marBottom w:val="150"/>
              <w:divBdr>
                <w:top w:val="none" w:sz="0" w:space="0" w:color="auto"/>
                <w:left w:val="none" w:sz="0" w:space="0" w:color="auto"/>
                <w:bottom w:val="none" w:sz="0" w:space="0" w:color="auto"/>
                <w:right w:val="none" w:sz="0" w:space="0" w:color="auto"/>
              </w:divBdr>
            </w:div>
            <w:div w:id="294138259">
              <w:marLeft w:val="0"/>
              <w:marRight w:val="0"/>
              <w:marTop w:val="150"/>
              <w:marBottom w:val="0"/>
              <w:divBdr>
                <w:top w:val="none" w:sz="0" w:space="0" w:color="auto"/>
                <w:left w:val="none" w:sz="0" w:space="0" w:color="auto"/>
                <w:bottom w:val="none" w:sz="0" w:space="0" w:color="auto"/>
                <w:right w:val="none" w:sz="0" w:space="0" w:color="auto"/>
              </w:divBdr>
            </w:div>
          </w:divsChild>
        </w:div>
        <w:div w:id="1217811488">
          <w:marLeft w:val="0"/>
          <w:marRight w:val="0"/>
          <w:marTop w:val="525"/>
          <w:marBottom w:val="525"/>
          <w:divBdr>
            <w:top w:val="none" w:sz="0" w:space="0" w:color="auto"/>
            <w:left w:val="none" w:sz="0" w:space="0" w:color="auto"/>
            <w:bottom w:val="none" w:sz="0" w:space="0" w:color="auto"/>
            <w:right w:val="none" w:sz="0" w:space="0" w:color="auto"/>
          </w:divBdr>
          <w:divsChild>
            <w:div w:id="951135570">
              <w:marLeft w:val="0"/>
              <w:marRight w:val="0"/>
              <w:marTop w:val="0"/>
              <w:marBottom w:val="150"/>
              <w:divBdr>
                <w:top w:val="none" w:sz="0" w:space="0" w:color="auto"/>
                <w:left w:val="none" w:sz="0" w:space="0" w:color="auto"/>
                <w:bottom w:val="none" w:sz="0" w:space="0" w:color="auto"/>
                <w:right w:val="none" w:sz="0" w:space="0" w:color="auto"/>
              </w:divBdr>
            </w:div>
            <w:div w:id="11102477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9854878">
      <w:bodyDiv w:val="1"/>
      <w:marLeft w:val="0"/>
      <w:marRight w:val="0"/>
      <w:marTop w:val="0"/>
      <w:marBottom w:val="0"/>
      <w:divBdr>
        <w:top w:val="none" w:sz="0" w:space="0" w:color="auto"/>
        <w:left w:val="none" w:sz="0" w:space="0" w:color="auto"/>
        <w:bottom w:val="none" w:sz="0" w:space="0" w:color="auto"/>
        <w:right w:val="none" w:sz="0" w:space="0" w:color="auto"/>
      </w:divBdr>
    </w:div>
    <w:div w:id="110247004">
      <w:bodyDiv w:val="1"/>
      <w:marLeft w:val="0"/>
      <w:marRight w:val="0"/>
      <w:marTop w:val="0"/>
      <w:marBottom w:val="0"/>
      <w:divBdr>
        <w:top w:val="none" w:sz="0" w:space="0" w:color="auto"/>
        <w:left w:val="none" w:sz="0" w:space="0" w:color="auto"/>
        <w:bottom w:val="none" w:sz="0" w:space="0" w:color="auto"/>
        <w:right w:val="none" w:sz="0" w:space="0" w:color="auto"/>
      </w:divBdr>
      <w:divsChild>
        <w:div w:id="1449347428">
          <w:marLeft w:val="0"/>
          <w:marRight w:val="0"/>
          <w:marTop w:val="525"/>
          <w:marBottom w:val="525"/>
          <w:divBdr>
            <w:top w:val="none" w:sz="0" w:space="0" w:color="auto"/>
            <w:left w:val="none" w:sz="0" w:space="0" w:color="auto"/>
            <w:bottom w:val="none" w:sz="0" w:space="0" w:color="auto"/>
            <w:right w:val="none" w:sz="0" w:space="0" w:color="auto"/>
          </w:divBdr>
          <w:divsChild>
            <w:div w:id="542905017">
              <w:marLeft w:val="0"/>
              <w:marRight w:val="0"/>
              <w:marTop w:val="0"/>
              <w:marBottom w:val="150"/>
              <w:divBdr>
                <w:top w:val="none" w:sz="0" w:space="0" w:color="auto"/>
                <w:left w:val="none" w:sz="0" w:space="0" w:color="auto"/>
                <w:bottom w:val="none" w:sz="0" w:space="0" w:color="auto"/>
                <w:right w:val="none" w:sz="0" w:space="0" w:color="auto"/>
              </w:divBdr>
            </w:div>
            <w:div w:id="15556530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3376875">
      <w:bodyDiv w:val="1"/>
      <w:marLeft w:val="0"/>
      <w:marRight w:val="0"/>
      <w:marTop w:val="0"/>
      <w:marBottom w:val="0"/>
      <w:divBdr>
        <w:top w:val="none" w:sz="0" w:space="0" w:color="auto"/>
        <w:left w:val="none" w:sz="0" w:space="0" w:color="auto"/>
        <w:bottom w:val="none" w:sz="0" w:space="0" w:color="auto"/>
        <w:right w:val="none" w:sz="0" w:space="0" w:color="auto"/>
      </w:divBdr>
    </w:div>
    <w:div w:id="165021770">
      <w:bodyDiv w:val="1"/>
      <w:marLeft w:val="0"/>
      <w:marRight w:val="0"/>
      <w:marTop w:val="0"/>
      <w:marBottom w:val="0"/>
      <w:divBdr>
        <w:top w:val="none" w:sz="0" w:space="0" w:color="auto"/>
        <w:left w:val="none" w:sz="0" w:space="0" w:color="auto"/>
        <w:bottom w:val="none" w:sz="0" w:space="0" w:color="auto"/>
        <w:right w:val="none" w:sz="0" w:space="0" w:color="auto"/>
      </w:divBdr>
    </w:div>
    <w:div w:id="200750438">
      <w:bodyDiv w:val="1"/>
      <w:marLeft w:val="0"/>
      <w:marRight w:val="0"/>
      <w:marTop w:val="0"/>
      <w:marBottom w:val="0"/>
      <w:divBdr>
        <w:top w:val="none" w:sz="0" w:space="0" w:color="auto"/>
        <w:left w:val="none" w:sz="0" w:space="0" w:color="auto"/>
        <w:bottom w:val="none" w:sz="0" w:space="0" w:color="auto"/>
        <w:right w:val="none" w:sz="0" w:space="0" w:color="auto"/>
      </w:divBdr>
      <w:divsChild>
        <w:div w:id="301156798">
          <w:marLeft w:val="0"/>
          <w:marRight w:val="0"/>
          <w:marTop w:val="0"/>
          <w:marBottom w:val="450"/>
          <w:divBdr>
            <w:top w:val="none" w:sz="0" w:space="0" w:color="auto"/>
            <w:left w:val="none" w:sz="0" w:space="0" w:color="auto"/>
            <w:bottom w:val="none" w:sz="0" w:space="0" w:color="auto"/>
            <w:right w:val="none" w:sz="0" w:space="0" w:color="auto"/>
          </w:divBdr>
        </w:div>
        <w:div w:id="769005207">
          <w:marLeft w:val="0"/>
          <w:marRight w:val="0"/>
          <w:marTop w:val="0"/>
          <w:marBottom w:val="150"/>
          <w:divBdr>
            <w:top w:val="none" w:sz="0" w:space="0" w:color="auto"/>
            <w:left w:val="none" w:sz="0" w:space="0" w:color="auto"/>
            <w:bottom w:val="none" w:sz="0" w:space="0" w:color="auto"/>
            <w:right w:val="none" w:sz="0" w:space="0" w:color="auto"/>
          </w:divBdr>
        </w:div>
        <w:div w:id="773356683">
          <w:marLeft w:val="0"/>
          <w:marRight w:val="0"/>
          <w:marTop w:val="150"/>
          <w:marBottom w:val="0"/>
          <w:divBdr>
            <w:top w:val="none" w:sz="0" w:space="0" w:color="auto"/>
            <w:left w:val="none" w:sz="0" w:space="0" w:color="auto"/>
            <w:bottom w:val="none" w:sz="0" w:space="0" w:color="auto"/>
            <w:right w:val="none" w:sz="0" w:space="0" w:color="auto"/>
          </w:divBdr>
        </w:div>
      </w:divsChild>
    </w:div>
    <w:div w:id="228393104">
      <w:bodyDiv w:val="1"/>
      <w:marLeft w:val="0"/>
      <w:marRight w:val="0"/>
      <w:marTop w:val="0"/>
      <w:marBottom w:val="0"/>
      <w:divBdr>
        <w:top w:val="none" w:sz="0" w:space="0" w:color="auto"/>
        <w:left w:val="none" w:sz="0" w:space="0" w:color="auto"/>
        <w:bottom w:val="none" w:sz="0" w:space="0" w:color="auto"/>
        <w:right w:val="none" w:sz="0" w:space="0" w:color="auto"/>
      </w:divBdr>
      <w:divsChild>
        <w:div w:id="1708986878">
          <w:marLeft w:val="0"/>
          <w:marRight w:val="0"/>
          <w:marTop w:val="525"/>
          <w:marBottom w:val="525"/>
          <w:divBdr>
            <w:top w:val="none" w:sz="0" w:space="0" w:color="auto"/>
            <w:left w:val="none" w:sz="0" w:space="0" w:color="auto"/>
            <w:bottom w:val="none" w:sz="0" w:space="0" w:color="auto"/>
            <w:right w:val="none" w:sz="0" w:space="0" w:color="auto"/>
          </w:divBdr>
          <w:divsChild>
            <w:div w:id="1824279009">
              <w:marLeft w:val="0"/>
              <w:marRight w:val="0"/>
              <w:marTop w:val="150"/>
              <w:marBottom w:val="0"/>
              <w:divBdr>
                <w:top w:val="none" w:sz="0" w:space="0" w:color="auto"/>
                <w:left w:val="none" w:sz="0" w:space="0" w:color="auto"/>
                <w:bottom w:val="none" w:sz="0" w:space="0" w:color="auto"/>
                <w:right w:val="none" w:sz="0" w:space="0" w:color="auto"/>
              </w:divBdr>
            </w:div>
          </w:divsChild>
        </w:div>
        <w:div w:id="1432973466">
          <w:marLeft w:val="0"/>
          <w:marRight w:val="0"/>
          <w:marTop w:val="525"/>
          <w:marBottom w:val="525"/>
          <w:divBdr>
            <w:top w:val="none" w:sz="0" w:space="0" w:color="auto"/>
            <w:left w:val="none" w:sz="0" w:space="0" w:color="auto"/>
            <w:bottom w:val="none" w:sz="0" w:space="0" w:color="auto"/>
            <w:right w:val="none" w:sz="0" w:space="0" w:color="auto"/>
          </w:divBdr>
          <w:divsChild>
            <w:div w:id="1203519386">
              <w:marLeft w:val="0"/>
              <w:marRight w:val="0"/>
              <w:marTop w:val="0"/>
              <w:marBottom w:val="150"/>
              <w:divBdr>
                <w:top w:val="none" w:sz="0" w:space="0" w:color="auto"/>
                <w:left w:val="none" w:sz="0" w:space="0" w:color="auto"/>
                <w:bottom w:val="none" w:sz="0" w:space="0" w:color="auto"/>
                <w:right w:val="none" w:sz="0" w:space="0" w:color="auto"/>
              </w:divBdr>
            </w:div>
            <w:div w:id="384912892">
              <w:marLeft w:val="0"/>
              <w:marRight w:val="0"/>
              <w:marTop w:val="0"/>
              <w:marBottom w:val="150"/>
              <w:divBdr>
                <w:top w:val="none" w:sz="0" w:space="0" w:color="auto"/>
                <w:left w:val="none" w:sz="0" w:space="0" w:color="auto"/>
                <w:bottom w:val="none" w:sz="0" w:space="0" w:color="auto"/>
                <w:right w:val="none" w:sz="0" w:space="0" w:color="auto"/>
              </w:divBdr>
            </w:div>
            <w:div w:id="1759641735">
              <w:marLeft w:val="0"/>
              <w:marRight w:val="0"/>
              <w:marTop w:val="150"/>
              <w:marBottom w:val="0"/>
              <w:divBdr>
                <w:top w:val="none" w:sz="0" w:space="0" w:color="auto"/>
                <w:left w:val="none" w:sz="0" w:space="0" w:color="auto"/>
                <w:bottom w:val="none" w:sz="0" w:space="0" w:color="auto"/>
                <w:right w:val="none" w:sz="0" w:space="0" w:color="auto"/>
              </w:divBdr>
            </w:div>
          </w:divsChild>
        </w:div>
        <w:div w:id="351029750">
          <w:marLeft w:val="0"/>
          <w:marRight w:val="0"/>
          <w:marTop w:val="525"/>
          <w:marBottom w:val="525"/>
          <w:divBdr>
            <w:top w:val="none" w:sz="0" w:space="0" w:color="auto"/>
            <w:left w:val="none" w:sz="0" w:space="0" w:color="auto"/>
            <w:bottom w:val="none" w:sz="0" w:space="0" w:color="auto"/>
            <w:right w:val="none" w:sz="0" w:space="0" w:color="auto"/>
          </w:divBdr>
          <w:divsChild>
            <w:div w:id="1995449184">
              <w:marLeft w:val="0"/>
              <w:marRight w:val="0"/>
              <w:marTop w:val="0"/>
              <w:marBottom w:val="150"/>
              <w:divBdr>
                <w:top w:val="none" w:sz="0" w:space="0" w:color="auto"/>
                <w:left w:val="none" w:sz="0" w:space="0" w:color="auto"/>
                <w:bottom w:val="none" w:sz="0" w:space="0" w:color="auto"/>
                <w:right w:val="none" w:sz="0" w:space="0" w:color="auto"/>
              </w:divBdr>
            </w:div>
            <w:div w:id="7672375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52903676">
      <w:bodyDiv w:val="1"/>
      <w:marLeft w:val="0"/>
      <w:marRight w:val="0"/>
      <w:marTop w:val="0"/>
      <w:marBottom w:val="0"/>
      <w:divBdr>
        <w:top w:val="none" w:sz="0" w:space="0" w:color="auto"/>
        <w:left w:val="none" w:sz="0" w:space="0" w:color="auto"/>
        <w:bottom w:val="none" w:sz="0" w:space="0" w:color="auto"/>
        <w:right w:val="none" w:sz="0" w:space="0" w:color="auto"/>
      </w:divBdr>
      <w:divsChild>
        <w:div w:id="764882093">
          <w:marLeft w:val="0"/>
          <w:marRight w:val="0"/>
          <w:marTop w:val="150"/>
          <w:marBottom w:val="0"/>
          <w:divBdr>
            <w:top w:val="none" w:sz="0" w:space="0" w:color="auto"/>
            <w:left w:val="none" w:sz="0" w:space="0" w:color="auto"/>
            <w:bottom w:val="none" w:sz="0" w:space="0" w:color="auto"/>
            <w:right w:val="none" w:sz="0" w:space="0" w:color="auto"/>
          </w:divBdr>
        </w:div>
      </w:divsChild>
    </w:div>
    <w:div w:id="410271090">
      <w:bodyDiv w:val="1"/>
      <w:marLeft w:val="0"/>
      <w:marRight w:val="0"/>
      <w:marTop w:val="0"/>
      <w:marBottom w:val="0"/>
      <w:divBdr>
        <w:top w:val="none" w:sz="0" w:space="0" w:color="auto"/>
        <w:left w:val="none" w:sz="0" w:space="0" w:color="auto"/>
        <w:bottom w:val="none" w:sz="0" w:space="0" w:color="auto"/>
        <w:right w:val="none" w:sz="0" w:space="0" w:color="auto"/>
      </w:divBdr>
      <w:divsChild>
        <w:div w:id="585576391">
          <w:marLeft w:val="0"/>
          <w:marRight w:val="0"/>
          <w:marTop w:val="525"/>
          <w:marBottom w:val="525"/>
          <w:divBdr>
            <w:top w:val="none" w:sz="0" w:space="0" w:color="auto"/>
            <w:left w:val="none" w:sz="0" w:space="0" w:color="auto"/>
            <w:bottom w:val="none" w:sz="0" w:space="0" w:color="auto"/>
            <w:right w:val="none" w:sz="0" w:space="0" w:color="auto"/>
          </w:divBdr>
          <w:divsChild>
            <w:div w:id="915550452">
              <w:marLeft w:val="0"/>
              <w:marRight w:val="0"/>
              <w:marTop w:val="0"/>
              <w:marBottom w:val="450"/>
              <w:divBdr>
                <w:top w:val="none" w:sz="0" w:space="0" w:color="auto"/>
                <w:left w:val="none" w:sz="0" w:space="0" w:color="auto"/>
                <w:bottom w:val="none" w:sz="0" w:space="0" w:color="auto"/>
                <w:right w:val="none" w:sz="0" w:space="0" w:color="auto"/>
              </w:divBdr>
            </w:div>
            <w:div w:id="300812203">
              <w:marLeft w:val="0"/>
              <w:marRight w:val="0"/>
              <w:marTop w:val="0"/>
              <w:marBottom w:val="150"/>
              <w:divBdr>
                <w:top w:val="none" w:sz="0" w:space="0" w:color="auto"/>
                <w:left w:val="none" w:sz="0" w:space="0" w:color="auto"/>
                <w:bottom w:val="none" w:sz="0" w:space="0" w:color="auto"/>
                <w:right w:val="none" w:sz="0" w:space="0" w:color="auto"/>
              </w:divBdr>
            </w:div>
            <w:div w:id="725691086">
              <w:marLeft w:val="0"/>
              <w:marRight w:val="0"/>
              <w:marTop w:val="150"/>
              <w:marBottom w:val="0"/>
              <w:divBdr>
                <w:top w:val="none" w:sz="0" w:space="0" w:color="auto"/>
                <w:left w:val="none" w:sz="0" w:space="0" w:color="auto"/>
                <w:bottom w:val="none" w:sz="0" w:space="0" w:color="auto"/>
                <w:right w:val="none" w:sz="0" w:space="0" w:color="auto"/>
              </w:divBdr>
            </w:div>
            <w:div w:id="1178958240">
              <w:marLeft w:val="0"/>
              <w:marRight w:val="0"/>
              <w:marTop w:val="0"/>
              <w:marBottom w:val="0"/>
              <w:divBdr>
                <w:top w:val="none" w:sz="0" w:space="0" w:color="auto"/>
                <w:left w:val="none" w:sz="0" w:space="0" w:color="auto"/>
                <w:bottom w:val="none" w:sz="0" w:space="0" w:color="auto"/>
                <w:right w:val="none" w:sz="0" w:space="0" w:color="auto"/>
              </w:divBdr>
            </w:div>
          </w:divsChild>
        </w:div>
        <w:div w:id="341855396">
          <w:marLeft w:val="0"/>
          <w:marRight w:val="0"/>
          <w:marTop w:val="525"/>
          <w:marBottom w:val="525"/>
          <w:divBdr>
            <w:top w:val="none" w:sz="0" w:space="0" w:color="auto"/>
            <w:left w:val="none" w:sz="0" w:space="0" w:color="auto"/>
            <w:bottom w:val="none" w:sz="0" w:space="0" w:color="auto"/>
            <w:right w:val="none" w:sz="0" w:space="0" w:color="auto"/>
          </w:divBdr>
          <w:divsChild>
            <w:div w:id="1761944623">
              <w:marLeft w:val="0"/>
              <w:marRight w:val="0"/>
              <w:marTop w:val="0"/>
              <w:marBottom w:val="450"/>
              <w:divBdr>
                <w:top w:val="none" w:sz="0" w:space="0" w:color="auto"/>
                <w:left w:val="none" w:sz="0" w:space="0" w:color="auto"/>
                <w:bottom w:val="none" w:sz="0" w:space="0" w:color="auto"/>
                <w:right w:val="none" w:sz="0" w:space="0" w:color="auto"/>
              </w:divBdr>
            </w:div>
            <w:div w:id="989290649">
              <w:marLeft w:val="0"/>
              <w:marRight w:val="0"/>
              <w:marTop w:val="0"/>
              <w:marBottom w:val="150"/>
              <w:divBdr>
                <w:top w:val="none" w:sz="0" w:space="0" w:color="auto"/>
                <w:left w:val="none" w:sz="0" w:space="0" w:color="auto"/>
                <w:bottom w:val="none" w:sz="0" w:space="0" w:color="auto"/>
                <w:right w:val="none" w:sz="0" w:space="0" w:color="auto"/>
              </w:divBdr>
            </w:div>
            <w:div w:id="1914700202">
              <w:marLeft w:val="0"/>
              <w:marRight w:val="0"/>
              <w:marTop w:val="150"/>
              <w:marBottom w:val="0"/>
              <w:divBdr>
                <w:top w:val="none" w:sz="0" w:space="0" w:color="auto"/>
                <w:left w:val="none" w:sz="0" w:space="0" w:color="auto"/>
                <w:bottom w:val="none" w:sz="0" w:space="0" w:color="auto"/>
                <w:right w:val="none" w:sz="0" w:space="0" w:color="auto"/>
              </w:divBdr>
            </w:div>
            <w:div w:id="1822647897">
              <w:marLeft w:val="0"/>
              <w:marRight w:val="0"/>
              <w:marTop w:val="0"/>
              <w:marBottom w:val="0"/>
              <w:divBdr>
                <w:top w:val="none" w:sz="0" w:space="0" w:color="auto"/>
                <w:left w:val="none" w:sz="0" w:space="0" w:color="auto"/>
                <w:bottom w:val="none" w:sz="0" w:space="0" w:color="auto"/>
                <w:right w:val="none" w:sz="0" w:space="0" w:color="auto"/>
              </w:divBdr>
            </w:div>
          </w:divsChild>
        </w:div>
        <w:div w:id="2018384125">
          <w:marLeft w:val="0"/>
          <w:marRight w:val="0"/>
          <w:marTop w:val="525"/>
          <w:marBottom w:val="525"/>
          <w:divBdr>
            <w:top w:val="none" w:sz="0" w:space="0" w:color="auto"/>
            <w:left w:val="none" w:sz="0" w:space="0" w:color="auto"/>
            <w:bottom w:val="none" w:sz="0" w:space="0" w:color="auto"/>
            <w:right w:val="none" w:sz="0" w:space="0" w:color="auto"/>
          </w:divBdr>
          <w:divsChild>
            <w:div w:id="1497839430">
              <w:marLeft w:val="0"/>
              <w:marRight w:val="0"/>
              <w:marTop w:val="0"/>
              <w:marBottom w:val="450"/>
              <w:divBdr>
                <w:top w:val="none" w:sz="0" w:space="0" w:color="auto"/>
                <w:left w:val="none" w:sz="0" w:space="0" w:color="auto"/>
                <w:bottom w:val="none" w:sz="0" w:space="0" w:color="auto"/>
                <w:right w:val="none" w:sz="0" w:space="0" w:color="auto"/>
              </w:divBdr>
            </w:div>
            <w:div w:id="350229211">
              <w:marLeft w:val="0"/>
              <w:marRight w:val="0"/>
              <w:marTop w:val="0"/>
              <w:marBottom w:val="150"/>
              <w:divBdr>
                <w:top w:val="none" w:sz="0" w:space="0" w:color="auto"/>
                <w:left w:val="none" w:sz="0" w:space="0" w:color="auto"/>
                <w:bottom w:val="none" w:sz="0" w:space="0" w:color="auto"/>
                <w:right w:val="none" w:sz="0" w:space="0" w:color="auto"/>
              </w:divBdr>
            </w:div>
            <w:div w:id="2075811027">
              <w:marLeft w:val="0"/>
              <w:marRight w:val="0"/>
              <w:marTop w:val="150"/>
              <w:marBottom w:val="0"/>
              <w:divBdr>
                <w:top w:val="none" w:sz="0" w:space="0" w:color="auto"/>
                <w:left w:val="none" w:sz="0" w:space="0" w:color="auto"/>
                <w:bottom w:val="none" w:sz="0" w:space="0" w:color="auto"/>
                <w:right w:val="none" w:sz="0" w:space="0" w:color="auto"/>
              </w:divBdr>
            </w:div>
            <w:div w:id="796870527">
              <w:marLeft w:val="0"/>
              <w:marRight w:val="0"/>
              <w:marTop w:val="0"/>
              <w:marBottom w:val="0"/>
              <w:divBdr>
                <w:top w:val="none" w:sz="0" w:space="0" w:color="auto"/>
                <w:left w:val="none" w:sz="0" w:space="0" w:color="auto"/>
                <w:bottom w:val="none" w:sz="0" w:space="0" w:color="auto"/>
                <w:right w:val="none" w:sz="0" w:space="0" w:color="auto"/>
              </w:divBdr>
            </w:div>
          </w:divsChild>
        </w:div>
        <w:div w:id="277104098">
          <w:marLeft w:val="0"/>
          <w:marRight w:val="0"/>
          <w:marTop w:val="525"/>
          <w:marBottom w:val="525"/>
          <w:divBdr>
            <w:top w:val="none" w:sz="0" w:space="0" w:color="auto"/>
            <w:left w:val="none" w:sz="0" w:space="0" w:color="auto"/>
            <w:bottom w:val="none" w:sz="0" w:space="0" w:color="auto"/>
            <w:right w:val="none" w:sz="0" w:space="0" w:color="auto"/>
          </w:divBdr>
          <w:divsChild>
            <w:div w:id="1102146336">
              <w:marLeft w:val="0"/>
              <w:marRight w:val="0"/>
              <w:marTop w:val="0"/>
              <w:marBottom w:val="450"/>
              <w:divBdr>
                <w:top w:val="none" w:sz="0" w:space="0" w:color="auto"/>
                <w:left w:val="none" w:sz="0" w:space="0" w:color="auto"/>
                <w:bottom w:val="none" w:sz="0" w:space="0" w:color="auto"/>
                <w:right w:val="none" w:sz="0" w:space="0" w:color="auto"/>
              </w:divBdr>
            </w:div>
            <w:div w:id="1438019223">
              <w:marLeft w:val="0"/>
              <w:marRight w:val="0"/>
              <w:marTop w:val="0"/>
              <w:marBottom w:val="150"/>
              <w:divBdr>
                <w:top w:val="none" w:sz="0" w:space="0" w:color="auto"/>
                <w:left w:val="none" w:sz="0" w:space="0" w:color="auto"/>
                <w:bottom w:val="none" w:sz="0" w:space="0" w:color="auto"/>
                <w:right w:val="none" w:sz="0" w:space="0" w:color="auto"/>
              </w:divBdr>
            </w:div>
            <w:div w:id="936250135">
              <w:marLeft w:val="0"/>
              <w:marRight w:val="0"/>
              <w:marTop w:val="150"/>
              <w:marBottom w:val="0"/>
              <w:divBdr>
                <w:top w:val="none" w:sz="0" w:space="0" w:color="auto"/>
                <w:left w:val="none" w:sz="0" w:space="0" w:color="auto"/>
                <w:bottom w:val="none" w:sz="0" w:space="0" w:color="auto"/>
                <w:right w:val="none" w:sz="0" w:space="0" w:color="auto"/>
              </w:divBdr>
            </w:div>
            <w:div w:id="1863934423">
              <w:marLeft w:val="0"/>
              <w:marRight w:val="0"/>
              <w:marTop w:val="0"/>
              <w:marBottom w:val="0"/>
              <w:divBdr>
                <w:top w:val="none" w:sz="0" w:space="0" w:color="auto"/>
                <w:left w:val="none" w:sz="0" w:space="0" w:color="auto"/>
                <w:bottom w:val="none" w:sz="0" w:space="0" w:color="auto"/>
                <w:right w:val="none" w:sz="0" w:space="0" w:color="auto"/>
              </w:divBdr>
            </w:div>
          </w:divsChild>
        </w:div>
        <w:div w:id="1637686900">
          <w:marLeft w:val="0"/>
          <w:marRight w:val="0"/>
          <w:marTop w:val="525"/>
          <w:marBottom w:val="525"/>
          <w:divBdr>
            <w:top w:val="none" w:sz="0" w:space="0" w:color="auto"/>
            <w:left w:val="none" w:sz="0" w:space="0" w:color="auto"/>
            <w:bottom w:val="none" w:sz="0" w:space="0" w:color="auto"/>
            <w:right w:val="none" w:sz="0" w:space="0" w:color="auto"/>
          </w:divBdr>
          <w:divsChild>
            <w:div w:id="313142524">
              <w:marLeft w:val="0"/>
              <w:marRight w:val="0"/>
              <w:marTop w:val="0"/>
              <w:marBottom w:val="450"/>
              <w:divBdr>
                <w:top w:val="none" w:sz="0" w:space="0" w:color="auto"/>
                <w:left w:val="none" w:sz="0" w:space="0" w:color="auto"/>
                <w:bottom w:val="none" w:sz="0" w:space="0" w:color="auto"/>
                <w:right w:val="none" w:sz="0" w:space="0" w:color="auto"/>
              </w:divBdr>
            </w:div>
            <w:div w:id="1540051235">
              <w:marLeft w:val="0"/>
              <w:marRight w:val="0"/>
              <w:marTop w:val="0"/>
              <w:marBottom w:val="150"/>
              <w:divBdr>
                <w:top w:val="none" w:sz="0" w:space="0" w:color="auto"/>
                <w:left w:val="none" w:sz="0" w:space="0" w:color="auto"/>
                <w:bottom w:val="none" w:sz="0" w:space="0" w:color="auto"/>
                <w:right w:val="none" w:sz="0" w:space="0" w:color="auto"/>
              </w:divBdr>
            </w:div>
            <w:div w:id="1533766418">
              <w:marLeft w:val="0"/>
              <w:marRight w:val="0"/>
              <w:marTop w:val="150"/>
              <w:marBottom w:val="0"/>
              <w:divBdr>
                <w:top w:val="none" w:sz="0" w:space="0" w:color="auto"/>
                <w:left w:val="none" w:sz="0" w:space="0" w:color="auto"/>
                <w:bottom w:val="none" w:sz="0" w:space="0" w:color="auto"/>
                <w:right w:val="none" w:sz="0" w:space="0" w:color="auto"/>
              </w:divBdr>
            </w:div>
            <w:div w:id="908613687">
              <w:marLeft w:val="0"/>
              <w:marRight w:val="0"/>
              <w:marTop w:val="0"/>
              <w:marBottom w:val="0"/>
              <w:divBdr>
                <w:top w:val="none" w:sz="0" w:space="0" w:color="auto"/>
                <w:left w:val="none" w:sz="0" w:space="0" w:color="auto"/>
                <w:bottom w:val="none" w:sz="0" w:space="0" w:color="auto"/>
                <w:right w:val="none" w:sz="0" w:space="0" w:color="auto"/>
              </w:divBdr>
            </w:div>
          </w:divsChild>
        </w:div>
        <w:div w:id="914901389">
          <w:marLeft w:val="0"/>
          <w:marRight w:val="0"/>
          <w:marTop w:val="525"/>
          <w:marBottom w:val="525"/>
          <w:divBdr>
            <w:top w:val="none" w:sz="0" w:space="0" w:color="auto"/>
            <w:left w:val="none" w:sz="0" w:space="0" w:color="auto"/>
            <w:bottom w:val="none" w:sz="0" w:space="0" w:color="auto"/>
            <w:right w:val="none" w:sz="0" w:space="0" w:color="auto"/>
          </w:divBdr>
          <w:divsChild>
            <w:div w:id="1205141835">
              <w:marLeft w:val="0"/>
              <w:marRight w:val="0"/>
              <w:marTop w:val="0"/>
              <w:marBottom w:val="450"/>
              <w:divBdr>
                <w:top w:val="none" w:sz="0" w:space="0" w:color="auto"/>
                <w:left w:val="none" w:sz="0" w:space="0" w:color="auto"/>
                <w:bottom w:val="none" w:sz="0" w:space="0" w:color="auto"/>
                <w:right w:val="none" w:sz="0" w:space="0" w:color="auto"/>
              </w:divBdr>
            </w:div>
            <w:div w:id="543836900">
              <w:marLeft w:val="0"/>
              <w:marRight w:val="0"/>
              <w:marTop w:val="0"/>
              <w:marBottom w:val="150"/>
              <w:divBdr>
                <w:top w:val="none" w:sz="0" w:space="0" w:color="auto"/>
                <w:left w:val="none" w:sz="0" w:space="0" w:color="auto"/>
                <w:bottom w:val="none" w:sz="0" w:space="0" w:color="auto"/>
                <w:right w:val="none" w:sz="0" w:space="0" w:color="auto"/>
              </w:divBdr>
            </w:div>
            <w:div w:id="424040750">
              <w:marLeft w:val="0"/>
              <w:marRight w:val="0"/>
              <w:marTop w:val="150"/>
              <w:marBottom w:val="0"/>
              <w:divBdr>
                <w:top w:val="none" w:sz="0" w:space="0" w:color="auto"/>
                <w:left w:val="none" w:sz="0" w:space="0" w:color="auto"/>
                <w:bottom w:val="none" w:sz="0" w:space="0" w:color="auto"/>
                <w:right w:val="none" w:sz="0" w:space="0" w:color="auto"/>
              </w:divBdr>
            </w:div>
            <w:div w:id="1473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160066">
      <w:bodyDiv w:val="1"/>
      <w:marLeft w:val="0"/>
      <w:marRight w:val="0"/>
      <w:marTop w:val="0"/>
      <w:marBottom w:val="0"/>
      <w:divBdr>
        <w:top w:val="none" w:sz="0" w:space="0" w:color="auto"/>
        <w:left w:val="none" w:sz="0" w:space="0" w:color="auto"/>
        <w:bottom w:val="none" w:sz="0" w:space="0" w:color="auto"/>
        <w:right w:val="none" w:sz="0" w:space="0" w:color="auto"/>
      </w:divBdr>
      <w:divsChild>
        <w:div w:id="311107983">
          <w:marLeft w:val="0"/>
          <w:marRight w:val="0"/>
          <w:marTop w:val="0"/>
          <w:marBottom w:val="450"/>
          <w:divBdr>
            <w:top w:val="none" w:sz="0" w:space="0" w:color="auto"/>
            <w:left w:val="none" w:sz="0" w:space="0" w:color="auto"/>
            <w:bottom w:val="none" w:sz="0" w:space="0" w:color="auto"/>
            <w:right w:val="none" w:sz="0" w:space="0" w:color="auto"/>
          </w:divBdr>
        </w:div>
        <w:div w:id="200554526">
          <w:marLeft w:val="0"/>
          <w:marRight w:val="0"/>
          <w:marTop w:val="0"/>
          <w:marBottom w:val="150"/>
          <w:divBdr>
            <w:top w:val="none" w:sz="0" w:space="0" w:color="auto"/>
            <w:left w:val="none" w:sz="0" w:space="0" w:color="auto"/>
            <w:bottom w:val="none" w:sz="0" w:space="0" w:color="auto"/>
            <w:right w:val="none" w:sz="0" w:space="0" w:color="auto"/>
          </w:divBdr>
        </w:div>
        <w:div w:id="1970893095">
          <w:marLeft w:val="0"/>
          <w:marRight w:val="0"/>
          <w:marTop w:val="150"/>
          <w:marBottom w:val="0"/>
          <w:divBdr>
            <w:top w:val="none" w:sz="0" w:space="0" w:color="auto"/>
            <w:left w:val="none" w:sz="0" w:space="0" w:color="auto"/>
            <w:bottom w:val="none" w:sz="0" w:space="0" w:color="auto"/>
            <w:right w:val="none" w:sz="0" w:space="0" w:color="auto"/>
          </w:divBdr>
        </w:div>
      </w:divsChild>
    </w:div>
    <w:div w:id="472411352">
      <w:bodyDiv w:val="1"/>
      <w:marLeft w:val="0"/>
      <w:marRight w:val="0"/>
      <w:marTop w:val="0"/>
      <w:marBottom w:val="0"/>
      <w:divBdr>
        <w:top w:val="none" w:sz="0" w:space="0" w:color="auto"/>
        <w:left w:val="none" w:sz="0" w:space="0" w:color="auto"/>
        <w:bottom w:val="none" w:sz="0" w:space="0" w:color="auto"/>
        <w:right w:val="none" w:sz="0" w:space="0" w:color="auto"/>
      </w:divBdr>
      <w:divsChild>
        <w:div w:id="346758871">
          <w:marLeft w:val="0"/>
          <w:marRight w:val="0"/>
          <w:marTop w:val="150"/>
          <w:marBottom w:val="0"/>
          <w:divBdr>
            <w:top w:val="none" w:sz="0" w:space="0" w:color="auto"/>
            <w:left w:val="none" w:sz="0" w:space="0" w:color="auto"/>
            <w:bottom w:val="none" w:sz="0" w:space="0" w:color="auto"/>
            <w:right w:val="none" w:sz="0" w:space="0" w:color="auto"/>
          </w:divBdr>
        </w:div>
      </w:divsChild>
    </w:div>
    <w:div w:id="505561982">
      <w:bodyDiv w:val="1"/>
      <w:marLeft w:val="0"/>
      <w:marRight w:val="0"/>
      <w:marTop w:val="0"/>
      <w:marBottom w:val="0"/>
      <w:divBdr>
        <w:top w:val="none" w:sz="0" w:space="0" w:color="auto"/>
        <w:left w:val="none" w:sz="0" w:space="0" w:color="auto"/>
        <w:bottom w:val="none" w:sz="0" w:space="0" w:color="auto"/>
        <w:right w:val="none" w:sz="0" w:space="0" w:color="auto"/>
      </w:divBdr>
      <w:divsChild>
        <w:div w:id="1675721037">
          <w:marLeft w:val="0"/>
          <w:marRight w:val="0"/>
          <w:marTop w:val="525"/>
          <w:marBottom w:val="525"/>
          <w:divBdr>
            <w:top w:val="none" w:sz="0" w:space="0" w:color="auto"/>
            <w:left w:val="none" w:sz="0" w:space="0" w:color="auto"/>
            <w:bottom w:val="none" w:sz="0" w:space="0" w:color="auto"/>
            <w:right w:val="none" w:sz="0" w:space="0" w:color="auto"/>
          </w:divBdr>
          <w:divsChild>
            <w:div w:id="74982291">
              <w:marLeft w:val="0"/>
              <w:marRight w:val="0"/>
              <w:marTop w:val="0"/>
              <w:marBottom w:val="450"/>
              <w:divBdr>
                <w:top w:val="none" w:sz="0" w:space="0" w:color="auto"/>
                <w:left w:val="none" w:sz="0" w:space="0" w:color="auto"/>
                <w:bottom w:val="none" w:sz="0" w:space="0" w:color="auto"/>
                <w:right w:val="none" w:sz="0" w:space="0" w:color="auto"/>
              </w:divBdr>
            </w:div>
            <w:div w:id="1191803240">
              <w:marLeft w:val="0"/>
              <w:marRight w:val="0"/>
              <w:marTop w:val="0"/>
              <w:marBottom w:val="150"/>
              <w:divBdr>
                <w:top w:val="none" w:sz="0" w:space="0" w:color="auto"/>
                <w:left w:val="none" w:sz="0" w:space="0" w:color="auto"/>
                <w:bottom w:val="none" w:sz="0" w:space="0" w:color="auto"/>
                <w:right w:val="none" w:sz="0" w:space="0" w:color="auto"/>
              </w:divBdr>
            </w:div>
            <w:div w:id="999849887">
              <w:marLeft w:val="0"/>
              <w:marRight w:val="0"/>
              <w:marTop w:val="150"/>
              <w:marBottom w:val="0"/>
              <w:divBdr>
                <w:top w:val="none" w:sz="0" w:space="0" w:color="auto"/>
                <w:left w:val="none" w:sz="0" w:space="0" w:color="auto"/>
                <w:bottom w:val="none" w:sz="0" w:space="0" w:color="auto"/>
                <w:right w:val="none" w:sz="0" w:space="0" w:color="auto"/>
              </w:divBdr>
            </w:div>
            <w:div w:id="464809297">
              <w:marLeft w:val="0"/>
              <w:marRight w:val="0"/>
              <w:marTop w:val="0"/>
              <w:marBottom w:val="0"/>
              <w:divBdr>
                <w:top w:val="none" w:sz="0" w:space="0" w:color="auto"/>
                <w:left w:val="none" w:sz="0" w:space="0" w:color="auto"/>
                <w:bottom w:val="none" w:sz="0" w:space="0" w:color="auto"/>
                <w:right w:val="none" w:sz="0" w:space="0" w:color="auto"/>
              </w:divBdr>
            </w:div>
          </w:divsChild>
        </w:div>
        <w:div w:id="1167742535">
          <w:marLeft w:val="0"/>
          <w:marRight w:val="0"/>
          <w:marTop w:val="525"/>
          <w:marBottom w:val="525"/>
          <w:divBdr>
            <w:top w:val="none" w:sz="0" w:space="0" w:color="auto"/>
            <w:left w:val="none" w:sz="0" w:space="0" w:color="auto"/>
            <w:bottom w:val="none" w:sz="0" w:space="0" w:color="auto"/>
            <w:right w:val="none" w:sz="0" w:space="0" w:color="auto"/>
          </w:divBdr>
          <w:divsChild>
            <w:div w:id="800617701">
              <w:marLeft w:val="0"/>
              <w:marRight w:val="0"/>
              <w:marTop w:val="0"/>
              <w:marBottom w:val="450"/>
              <w:divBdr>
                <w:top w:val="none" w:sz="0" w:space="0" w:color="auto"/>
                <w:left w:val="none" w:sz="0" w:space="0" w:color="auto"/>
                <w:bottom w:val="none" w:sz="0" w:space="0" w:color="auto"/>
                <w:right w:val="none" w:sz="0" w:space="0" w:color="auto"/>
              </w:divBdr>
            </w:div>
            <w:div w:id="736435026">
              <w:marLeft w:val="0"/>
              <w:marRight w:val="0"/>
              <w:marTop w:val="0"/>
              <w:marBottom w:val="150"/>
              <w:divBdr>
                <w:top w:val="none" w:sz="0" w:space="0" w:color="auto"/>
                <w:left w:val="none" w:sz="0" w:space="0" w:color="auto"/>
                <w:bottom w:val="none" w:sz="0" w:space="0" w:color="auto"/>
                <w:right w:val="none" w:sz="0" w:space="0" w:color="auto"/>
              </w:divBdr>
            </w:div>
            <w:div w:id="672954733">
              <w:marLeft w:val="0"/>
              <w:marRight w:val="0"/>
              <w:marTop w:val="150"/>
              <w:marBottom w:val="0"/>
              <w:divBdr>
                <w:top w:val="none" w:sz="0" w:space="0" w:color="auto"/>
                <w:left w:val="none" w:sz="0" w:space="0" w:color="auto"/>
                <w:bottom w:val="none" w:sz="0" w:space="0" w:color="auto"/>
                <w:right w:val="none" w:sz="0" w:space="0" w:color="auto"/>
              </w:divBdr>
            </w:div>
            <w:div w:id="55322882">
              <w:marLeft w:val="0"/>
              <w:marRight w:val="0"/>
              <w:marTop w:val="0"/>
              <w:marBottom w:val="0"/>
              <w:divBdr>
                <w:top w:val="none" w:sz="0" w:space="0" w:color="auto"/>
                <w:left w:val="none" w:sz="0" w:space="0" w:color="auto"/>
                <w:bottom w:val="none" w:sz="0" w:space="0" w:color="auto"/>
                <w:right w:val="none" w:sz="0" w:space="0" w:color="auto"/>
              </w:divBdr>
            </w:div>
          </w:divsChild>
        </w:div>
        <w:div w:id="1894466266">
          <w:marLeft w:val="0"/>
          <w:marRight w:val="0"/>
          <w:marTop w:val="525"/>
          <w:marBottom w:val="525"/>
          <w:divBdr>
            <w:top w:val="none" w:sz="0" w:space="0" w:color="auto"/>
            <w:left w:val="none" w:sz="0" w:space="0" w:color="auto"/>
            <w:bottom w:val="none" w:sz="0" w:space="0" w:color="auto"/>
            <w:right w:val="none" w:sz="0" w:space="0" w:color="auto"/>
          </w:divBdr>
          <w:divsChild>
            <w:div w:id="255094621">
              <w:marLeft w:val="0"/>
              <w:marRight w:val="0"/>
              <w:marTop w:val="0"/>
              <w:marBottom w:val="450"/>
              <w:divBdr>
                <w:top w:val="none" w:sz="0" w:space="0" w:color="auto"/>
                <w:left w:val="none" w:sz="0" w:space="0" w:color="auto"/>
                <w:bottom w:val="none" w:sz="0" w:space="0" w:color="auto"/>
                <w:right w:val="none" w:sz="0" w:space="0" w:color="auto"/>
              </w:divBdr>
            </w:div>
            <w:div w:id="1848443102">
              <w:marLeft w:val="0"/>
              <w:marRight w:val="0"/>
              <w:marTop w:val="0"/>
              <w:marBottom w:val="150"/>
              <w:divBdr>
                <w:top w:val="none" w:sz="0" w:space="0" w:color="auto"/>
                <w:left w:val="none" w:sz="0" w:space="0" w:color="auto"/>
                <w:bottom w:val="none" w:sz="0" w:space="0" w:color="auto"/>
                <w:right w:val="none" w:sz="0" w:space="0" w:color="auto"/>
              </w:divBdr>
            </w:div>
            <w:div w:id="1154491286">
              <w:marLeft w:val="0"/>
              <w:marRight w:val="0"/>
              <w:marTop w:val="150"/>
              <w:marBottom w:val="0"/>
              <w:divBdr>
                <w:top w:val="none" w:sz="0" w:space="0" w:color="auto"/>
                <w:left w:val="none" w:sz="0" w:space="0" w:color="auto"/>
                <w:bottom w:val="none" w:sz="0" w:space="0" w:color="auto"/>
                <w:right w:val="none" w:sz="0" w:space="0" w:color="auto"/>
              </w:divBdr>
            </w:div>
            <w:div w:id="991521238">
              <w:marLeft w:val="0"/>
              <w:marRight w:val="0"/>
              <w:marTop w:val="0"/>
              <w:marBottom w:val="0"/>
              <w:divBdr>
                <w:top w:val="none" w:sz="0" w:space="0" w:color="auto"/>
                <w:left w:val="none" w:sz="0" w:space="0" w:color="auto"/>
                <w:bottom w:val="none" w:sz="0" w:space="0" w:color="auto"/>
                <w:right w:val="none" w:sz="0" w:space="0" w:color="auto"/>
              </w:divBdr>
            </w:div>
          </w:divsChild>
        </w:div>
        <w:div w:id="731541452">
          <w:marLeft w:val="0"/>
          <w:marRight w:val="0"/>
          <w:marTop w:val="525"/>
          <w:marBottom w:val="525"/>
          <w:divBdr>
            <w:top w:val="none" w:sz="0" w:space="0" w:color="auto"/>
            <w:left w:val="none" w:sz="0" w:space="0" w:color="auto"/>
            <w:bottom w:val="none" w:sz="0" w:space="0" w:color="auto"/>
            <w:right w:val="none" w:sz="0" w:space="0" w:color="auto"/>
          </w:divBdr>
          <w:divsChild>
            <w:div w:id="1147627782">
              <w:marLeft w:val="0"/>
              <w:marRight w:val="0"/>
              <w:marTop w:val="0"/>
              <w:marBottom w:val="450"/>
              <w:divBdr>
                <w:top w:val="none" w:sz="0" w:space="0" w:color="auto"/>
                <w:left w:val="none" w:sz="0" w:space="0" w:color="auto"/>
                <w:bottom w:val="none" w:sz="0" w:space="0" w:color="auto"/>
                <w:right w:val="none" w:sz="0" w:space="0" w:color="auto"/>
              </w:divBdr>
            </w:div>
            <w:div w:id="634455259">
              <w:marLeft w:val="0"/>
              <w:marRight w:val="0"/>
              <w:marTop w:val="0"/>
              <w:marBottom w:val="150"/>
              <w:divBdr>
                <w:top w:val="none" w:sz="0" w:space="0" w:color="auto"/>
                <w:left w:val="none" w:sz="0" w:space="0" w:color="auto"/>
                <w:bottom w:val="none" w:sz="0" w:space="0" w:color="auto"/>
                <w:right w:val="none" w:sz="0" w:space="0" w:color="auto"/>
              </w:divBdr>
            </w:div>
            <w:div w:id="1182667855">
              <w:marLeft w:val="0"/>
              <w:marRight w:val="0"/>
              <w:marTop w:val="150"/>
              <w:marBottom w:val="0"/>
              <w:divBdr>
                <w:top w:val="none" w:sz="0" w:space="0" w:color="auto"/>
                <w:left w:val="none" w:sz="0" w:space="0" w:color="auto"/>
                <w:bottom w:val="none" w:sz="0" w:space="0" w:color="auto"/>
                <w:right w:val="none" w:sz="0" w:space="0" w:color="auto"/>
              </w:divBdr>
            </w:div>
            <w:div w:id="902453182">
              <w:marLeft w:val="0"/>
              <w:marRight w:val="0"/>
              <w:marTop w:val="0"/>
              <w:marBottom w:val="0"/>
              <w:divBdr>
                <w:top w:val="none" w:sz="0" w:space="0" w:color="auto"/>
                <w:left w:val="none" w:sz="0" w:space="0" w:color="auto"/>
                <w:bottom w:val="none" w:sz="0" w:space="0" w:color="auto"/>
                <w:right w:val="none" w:sz="0" w:space="0" w:color="auto"/>
              </w:divBdr>
            </w:div>
          </w:divsChild>
        </w:div>
        <w:div w:id="471679238">
          <w:marLeft w:val="0"/>
          <w:marRight w:val="0"/>
          <w:marTop w:val="525"/>
          <w:marBottom w:val="525"/>
          <w:divBdr>
            <w:top w:val="none" w:sz="0" w:space="0" w:color="auto"/>
            <w:left w:val="none" w:sz="0" w:space="0" w:color="auto"/>
            <w:bottom w:val="none" w:sz="0" w:space="0" w:color="auto"/>
            <w:right w:val="none" w:sz="0" w:space="0" w:color="auto"/>
          </w:divBdr>
          <w:divsChild>
            <w:div w:id="164827771">
              <w:marLeft w:val="0"/>
              <w:marRight w:val="0"/>
              <w:marTop w:val="0"/>
              <w:marBottom w:val="450"/>
              <w:divBdr>
                <w:top w:val="none" w:sz="0" w:space="0" w:color="auto"/>
                <w:left w:val="none" w:sz="0" w:space="0" w:color="auto"/>
                <w:bottom w:val="none" w:sz="0" w:space="0" w:color="auto"/>
                <w:right w:val="none" w:sz="0" w:space="0" w:color="auto"/>
              </w:divBdr>
            </w:div>
            <w:div w:id="402488086">
              <w:marLeft w:val="0"/>
              <w:marRight w:val="0"/>
              <w:marTop w:val="0"/>
              <w:marBottom w:val="150"/>
              <w:divBdr>
                <w:top w:val="none" w:sz="0" w:space="0" w:color="auto"/>
                <w:left w:val="none" w:sz="0" w:space="0" w:color="auto"/>
                <w:bottom w:val="none" w:sz="0" w:space="0" w:color="auto"/>
                <w:right w:val="none" w:sz="0" w:space="0" w:color="auto"/>
              </w:divBdr>
            </w:div>
            <w:div w:id="632751569">
              <w:marLeft w:val="0"/>
              <w:marRight w:val="0"/>
              <w:marTop w:val="150"/>
              <w:marBottom w:val="0"/>
              <w:divBdr>
                <w:top w:val="none" w:sz="0" w:space="0" w:color="auto"/>
                <w:left w:val="none" w:sz="0" w:space="0" w:color="auto"/>
                <w:bottom w:val="none" w:sz="0" w:space="0" w:color="auto"/>
                <w:right w:val="none" w:sz="0" w:space="0" w:color="auto"/>
              </w:divBdr>
            </w:div>
            <w:div w:id="8447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44964">
      <w:bodyDiv w:val="1"/>
      <w:marLeft w:val="0"/>
      <w:marRight w:val="0"/>
      <w:marTop w:val="0"/>
      <w:marBottom w:val="0"/>
      <w:divBdr>
        <w:top w:val="none" w:sz="0" w:space="0" w:color="auto"/>
        <w:left w:val="none" w:sz="0" w:space="0" w:color="auto"/>
        <w:bottom w:val="none" w:sz="0" w:space="0" w:color="auto"/>
        <w:right w:val="none" w:sz="0" w:space="0" w:color="auto"/>
      </w:divBdr>
      <w:divsChild>
        <w:div w:id="790250082">
          <w:marLeft w:val="0"/>
          <w:marRight w:val="0"/>
          <w:marTop w:val="0"/>
          <w:marBottom w:val="150"/>
          <w:divBdr>
            <w:top w:val="none" w:sz="0" w:space="0" w:color="auto"/>
            <w:left w:val="none" w:sz="0" w:space="0" w:color="auto"/>
            <w:bottom w:val="none" w:sz="0" w:space="0" w:color="auto"/>
            <w:right w:val="none" w:sz="0" w:space="0" w:color="auto"/>
          </w:divBdr>
        </w:div>
        <w:div w:id="1476482562">
          <w:marLeft w:val="0"/>
          <w:marRight w:val="0"/>
          <w:marTop w:val="150"/>
          <w:marBottom w:val="0"/>
          <w:divBdr>
            <w:top w:val="none" w:sz="0" w:space="0" w:color="auto"/>
            <w:left w:val="none" w:sz="0" w:space="0" w:color="auto"/>
            <w:bottom w:val="none" w:sz="0" w:space="0" w:color="auto"/>
            <w:right w:val="none" w:sz="0" w:space="0" w:color="auto"/>
          </w:divBdr>
        </w:div>
      </w:divsChild>
    </w:div>
    <w:div w:id="665786594">
      <w:bodyDiv w:val="1"/>
      <w:marLeft w:val="0"/>
      <w:marRight w:val="0"/>
      <w:marTop w:val="0"/>
      <w:marBottom w:val="0"/>
      <w:divBdr>
        <w:top w:val="none" w:sz="0" w:space="0" w:color="auto"/>
        <w:left w:val="none" w:sz="0" w:space="0" w:color="auto"/>
        <w:bottom w:val="none" w:sz="0" w:space="0" w:color="auto"/>
        <w:right w:val="none" w:sz="0" w:space="0" w:color="auto"/>
      </w:divBdr>
    </w:div>
    <w:div w:id="851802195">
      <w:bodyDiv w:val="1"/>
      <w:marLeft w:val="0"/>
      <w:marRight w:val="0"/>
      <w:marTop w:val="0"/>
      <w:marBottom w:val="0"/>
      <w:divBdr>
        <w:top w:val="none" w:sz="0" w:space="0" w:color="auto"/>
        <w:left w:val="none" w:sz="0" w:space="0" w:color="auto"/>
        <w:bottom w:val="none" w:sz="0" w:space="0" w:color="auto"/>
        <w:right w:val="none" w:sz="0" w:space="0" w:color="auto"/>
      </w:divBdr>
    </w:div>
    <w:div w:id="878935976">
      <w:bodyDiv w:val="1"/>
      <w:marLeft w:val="0"/>
      <w:marRight w:val="0"/>
      <w:marTop w:val="0"/>
      <w:marBottom w:val="0"/>
      <w:divBdr>
        <w:top w:val="none" w:sz="0" w:space="0" w:color="auto"/>
        <w:left w:val="none" w:sz="0" w:space="0" w:color="auto"/>
        <w:bottom w:val="none" w:sz="0" w:space="0" w:color="auto"/>
        <w:right w:val="none" w:sz="0" w:space="0" w:color="auto"/>
      </w:divBdr>
      <w:divsChild>
        <w:div w:id="1257980324">
          <w:marLeft w:val="0"/>
          <w:marRight w:val="0"/>
          <w:marTop w:val="0"/>
          <w:marBottom w:val="450"/>
          <w:divBdr>
            <w:top w:val="none" w:sz="0" w:space="0" w:color="auto"/>
            <w:left w:val="none" w:sz="0" w:space="0" w:color="auto"/>
            <w:bottom w:val="none" w:sz="0" w:space="0" w:color="auto"/>
            <w:right w:val="none" w:sz="0" w:space="0" w:color="auto"/>
          </w:divBdr>
        </w:div>
        <w:div w:id="1148060528">
          <w:marLeft w:val="0"/>
          <w:marRight w:val="0"/>
          <w:marTop w:val="0"/>
          <w:marBottom w:val="150"/>
          <w:divBdr>
            <w:top w:val="none" w:sz="0" w:space="0" w:color="auto"/>
            <w:left w:val="none" w:sz="0" w:space="0" w:color="auto"/>
            <w:bottom w:val="none" w:sz="0" w:space="0" w:color="auto"/>
            <w:right w:val="none" w:sz="0" w:space="0" w:color="auto"/>
          </w:divBdr>
        </w:div>
        <w:div w:id="1791167917">
          <w:marLeft w:val="0"/>
          <w:marRight w:val="0"/>
          <w:marTop w:val="150"/>
          <w:marBottom w:val="0"/>
          <w:divBdr>
            <w:top w:val="none" w:sz="0" w:space="0" w:color="auto"/>
            <w:left w:val="none" w:sz="0" w:space="0" w:color="auto"/>
            <w:bottom w:val="none" w:sz="0" w:space="0" w:color="auto"/>
            <w:right w:val="none" w:sz="0" w:space="0" w:color="auto"/>
          </w:divBdr>
        </w:div>
      </w:divsChild>
    </w:div>
    <w:div w:id="909198060">
      <w:bodyDiv w:val="1"/>
      <w:marLeft w:val="0"/>
      <w:marRight w:val="0"/>
      <w:marTop w:val="0"/>
      <w:marBottom w:val="0"/>
      <w:divBdr>
        <w:top w:val="none" w:sz="0" w:space="0" w:color="auto"/>
        <w:left w:val="none" w:sz="0" w:space="0" w:color="auto"/>
        <w:bottom w:val="none" w:sz="0" w:space="0" w:color="auto"/>
        <w:right w:val="none" w:sz="0" w:space="0" w:color="auto"/>
      </w:divBdr>
      <w:divsChild>
        <w:div w:id="1278216339">
          <w:marLeft w:val="0"/>
          <w:marRight w:val="0"/>
          <w:marTop w:val="0"/>
          <w:marBottom w:val="450"/>
          <w:divBdr>
            <w:top w:val="none" w:sz="0" w:space="0" w:color="auto"/>
            <w:left w:val="none" w:sz="0" w:space="0" w:color="auto"/>
            <w:bottom w:val="none" w:sz="0" w:space="0" w:color="auto"/>
            <w:right w:val="none" w:sz="0" w:space="0" w:color="auto"/>
          </w:divBdr>
        </w:div>
        <w:div w:id="203520706">
          <w:marLeft w:val="0"/>
          <w:marRight w:val="0"/>
          <w:marTop w:val="0"/>
          <w:marBottom w:val="150"/>
          <w:divBdr>
            <w:top w:val="none" w:sz="0" w:space="0" w:color="auto"/>
            <w:left w:val="none" w:sz="0" w:space="0" w:color="auto"/>
            <w:bottom w:val="none" w:sz="0" w:space="0" w:color="auto"/>
            <w:right w:val="none" w:sz="0" w:space="0" w:color="auto"/>
          </w:divBdr>
        </w:div>
        <w:div w:id="145702894">
          <w:marLeft w:val="0"/>
          <w:marRight w:val="0"/>
          <w:marTop w:val="150"/>
          <w:marBottom w:val="0"/>
          <w:divBdr>
            <w:top w:val="none" w:sz="0" w:space="0" w:color="auto"/>
            <w:left w:val="none" w:sz="0" w:space="0" w:color="auto"/>
            <w:bottom w:val="none" w:sz="0" w:space="0" w:color="auto"/>
            <w:right w:val="none" w:sz="0" w:space="0" w:color="auto"/>
          </w:divBdr>
        </w:div>
      </w:divsChild>
    </w:div>
    <w:div w:id="981620307">
      <w:bodyDiv w:val="1"/>
      <w:marLeft w:val="0"/>
      <w:marRight w:val="0"/>
      <w:marTop w:val="0"/>
      <w:marBottom w:val="0"/>
      <w:divBdr>
        <w:top w:val="none" w:sz="0" w:space="0" w:color="auto"/>
        <w:left w:val="none" w:sz="0" w:space="0" w:color="auto"/>
        <w:bottom w:val="none" w:sz="0" w:space="0" w:color="auto"/>
        <w:right w:val="none" w:sz="0" w:space="0" w:color="auto"/>
      </w:divBdr>
      <w:divsChild>
        <w:div w:id="1930389341">
          <w:marLeft w:val="0"/>
          <w:marRight w:val="0"/>
          <w:marTop w:val="0"/>
          <w:marBottom w:val="450"/>
          <w:divBdr>
            <w:top w:val="none" w:sz="0" w:space="0" w:color="auto"/>
            <w:left w:val="none" w:sz="0" w:space="0" w:color="auto"/>
            <w:bottom w:val="none" w:sz="0" w:space="0" w:color="auto"/>
            <w:right w:val="none" w:sz="0" w:space="0" w:color="auto"/>
          </w:divBdr>
        </w:div>
        <w:div w:id="318003028">
          <w:marLeft w:val="0"/>
          <w:marRight w:val="0"/>
          <w:marTop w:val="0"/>
          <w:marBottom w:val="150"/>
          <w:divBdr>
            <w:top w:val="none" w:sz="0" w:space="0" w:color="auto"/>
            <w:left w:val="none" w:sz="0" w:space="0" w:color="auto"/>
            <w:bottom w:val="none" w:sz="0" w:space="0" w:color="auto"/>
            <w:right w:val="none" w:sz="0" w:space="0" w:color="auto"/>
          </w:divBdr>
        </w:div>
        <w:div w:id="1304118709">
          <w:marLeft w:val="0"/>
          <w:marRight w:val="0"/>
          <w:marTop w:val="150"/>
          <w:marBottom w:val="0"/>
          <w:divBdr>
            <w:top w:val="none" w:sz="0" w:space="0" w:color="auto"/>
            <w:left w:val="none" w:sz="0" w:space="0" w:color="auto"/>
            <w:bottom w:val="none" w:sz="0" w:space="0" w:color="auto"/>
            <w:right w:val="none" w:sz="0" w:space="0" w:color="auto"/>
          </w:divBdr>
        </w:div>
      </w:divsChild>
    </w:div>
    <w:div w:id="986321536">
      <w:bodyDiv w:val="1"/>
      <w:marLeft w:val="0"/>
      <w:marRight w:val="0"/>
      <w:marTop w:val="0"/>
      <w:marBottom w:val="0"/>
      <w:divBdr>
        <w:top w:val="none" w:sz="0" w:space="0" w:color="auto"/>
        <w:left w:val="none" w:sz="0" w:space="0" w:color="auto"/>
        <w:bottom w:val="none" w:sz="0" w:space="0" w:color="auto"/>
        <w:right w:val="none" w:sz="0" w:space="0" w:color="auto"/>
      </w:divBdr>
    </w:div>
    <w:div w:id="997461194">
      <w:bodyDiv w:val="1"/>
      <w:marLeft w:val="0"/>
      <w:marRight w:val="0"/>
      <w:marTop w:val="0"/>
      <w:marBottom w:val="0"/>
      <w:divBdr>
        <w:top w:val="none" w:sz="0" w:space="0" w:color="auto"/>
        <w:left w:val="none" w:sz="0" w:space="0" w:color="auto"/>
        <w:bottom w:val="none" w:sz="0" w:space="0" w:color="auto"/>
        <w:right w:val="none" w:sz="0" w:space="0" w:color="auto"/>
      </w:divBdr>
    </w:div>
    <w:div w:id="1043167277">
      <w:bodyDiv w:val="1"/>
      <w:marLeft w:val="0"/>
      <w:marRight w:val="0"/>
      <w:marTop w:val="0"/>
      <w:marBottom w:val="0"/>
      <w:divBdr>
        <w:top w:val="none" w:sz="0" w:space="0" w:color="auto"/>
        <w:left w:val="none" w:sz="0" w:space="0" w:color="auto"/>
        <w:bottom w:val="none" w:sz="0" w:space="0" w:color="auto"/>
        <w:right w:val="none" w:sz="0" w:space="0" w:color="auto"/>
      </w:divBdr>
      <w:divsChild>
        <w:div w:id="898172510">
          <w:marLeft w:val="0"/>
          <w:marRight w:val="0"/>
          <w:marTop w:val="0"/>
          <w:marBottom w:val="150"/>
          <w:divBdr>
            <w:top w:val="none" w:sz="0" w:space="0" w:color="auto"/>
            <w:left w:val="none" w:sz="0" w:space="0" w:color="auto"/>
            <w:bottom w:val="none" w:sz="0" w:space="0" w:color="auto"/>
            <w:right w:val="none" w:sz="0" w:space="0" w:color="auto"/>
          </w:divBdr>
        </w:div>
      </w:divsChild>
    </w:div>
    <w:div w:id="1083531963">
      <w:bodyDiv w:val="1"/>
      <w:marLeft w:val="0"/>
      <w:marRight w:val="0"/>
      <w:marTop w:val="0"/>
      <w:marBottom w:val="0"/>
      <w:divBdr>
        <w:top w:val="none" w:sz="0" w:space="0" w:color="auto"/>
        <w:left w:val="none" w:sz="0" w:space="0" w:color="auto"/>
        <w:bottom w:val="none" w:sz="0" w:space="0" w:color="auto"/>
        <w:right w:val="none" w:sz="0" w:space="0" w:color="auto"/>
      </w:divBdr>
      <w:divsChild>
        <w:div w:id="1827546743">
          <w:marLeft w:val="0"/>
          <w:marRight w:val="0"/>
          <w:marTop w:val="0"/>
          <w:marBottom w:val="150"/>
          <w:divBdr>
            <w:top w:val="none" w:sz="0" w:space="0" w:color="auto"/>
            <w:left w:val="none" w:sz="0" w:space="0" w:color="auto"/>
            <w:bottom w:val="none" w:sz="0" w:space="0" w:color="auto"/>
            <w:right w:val="none" w:sz="0" w:space="0" w:color="auto"/>
          </w:divBdr>
        </w:div>
      </w:divsChild>
    </w:div>
    <w:div w:id="1148086141">
      <w:bodyDiv w:val="1"/>
      <w:marLeft w:val="0"/>
      <w:marRight w:val="0"/>
      <w:marTop w:val="0"/>
      <w:marBottom w:val="0"/>
      <w:divBdr>
        <w:top w:val="none" w:sz="0" w:space="0" w:color="auto"/>
        <w:left w:val="none" w:sz="0" w:space="0" w:color="auto"/>
        <w:bottom w:val="none" w:sz="0" w:space="0" w:color="auto"/>
        <w:right w:val="none" w:sz="0" w:space="0" w:color="auto"/>
      </w:divBdr>
      <w:divsChild>
        <w:div w:id="459540175">
          <w:marLeft w:val="0"/>
          <w:marRight w:val="0"/>
          <w:marTop w:val="525"/>
          <w:marBottom w:val="525"/>
          <w:divBdr>
            <w:top w:val="none" w:sz="0" w:space="0" w:color="auto"/>
            <w:left w:val="none" w:sz="0" w:space="0" w:color="auto"/>
            <w:bottom w:val="none" w:sz="0" w:space="0" w:color="auto"/>
            <w:right w:val="none" w:sz="0" w:space="0" w:color="auto"/>
          </w:divBdr>
          <w:divsChild>
            <w:div w:id="409693561">
              <w:marLeft w:val="0"/>
              <w:marRight w:val="0"/>
              <w:marTop w:val="0"/>
              <w:marBottom w:val="150"/>
              <w:divBdr>
                <w:top w:val="none" w:sz="0" w:space="0" w:color="auto"/>
                <w:left w:val="none" w:sz="0" w:space="0" w:color="auto"/>
                <w:bottom w:val="none" w:sz="0" w:space="0" w:color="auto"/>
                <w:right w:val="none" w:sz="0" w:space="0" w:color="auto"/>
              </w:divBdr>
            </w:div>
            <w:div w:id="1915428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62425863">
      <w:bodyDiv w:val="1"/>
      <w:marLeft w:val="0"/>
      <w:marRight w:val="0"/>
      <w:marTop w:val="0"/>
      <w:marBottom w:val="0"/>
      <w:divBdr>
        <w:top w:val="none" w:sz="0" w:space="0" w:color="auto"/>
        <w:left w:val="none" w:sz="0" w:space="0" w:color="auto"/>
        <w:bottom w:val="none" w:sz="0" w:space="0" w:color="auto"/>
        <w:right w:val="none" w:sz="0" w:space="0" w:color="auto"/>
      </w:divBdr>
      <w:divsChild>
        <w:div w:id="968901979">
          <w:marLeft w:val="0"/>
          <w:marRight w:val="0"/>
          <w:marTop w:val="0"/>
          <w:marBottom w:val="450"/>
          <w:divBdr>
            <w:top w:val="none" w:sz="0" w:space="0" w:color="auto"/>
            <w:left w:val="none" w:sz="0" w:space="0" w:color="auto"/>
            <w:bottom w:val="none" w:sz="0" w:space="0" w:color="auto"/>
            <w:right w:val="none" w:sz="0" w:space="0" w:color="auto"/>
          </w:divBdr>
        </w:div>
        <w:div w:id="1353728175">
          <w:marLeft w:val="0"/>
          <w:marRight w:val="0"/>
          <w:marTop w:val="0"/>
          <w:marBottom w:val="150"/>
          <w:divBdr>
            <w:top w:val="none" w:sz="0" w:space="0" w:color="auto"/>
            <w:left w:val="none" w:sz="0" w:space="0" w:color="auto"/>
            <w:bottom w:val="none" w:sz="0" w:space="0" w:color="auto"/>
            <w:right w:val="none" w:sz="0" w:space="0" w:color="auto"/>
          </w:divBdr>
        </w:div>
        <w:div w:id="439300918">
          <w:marLeft w:val="0"/>
          <w:marRight w:val="0"/>
          <w:marTop w:val="150"/>
          <w:marBottom w:val="0"/>
          <w:divBdr>
            <w:top w:val="none" w:sz="0" w:space="0" w:color="auto"/>
            <w:left w:val="none" w:sz="0" w:space="0" w:color="auto"/>
            <w:bottom w:val="none" w:sz="0" w:space="0" w:color="auto"/>
            <w:right w:val="none" w:sz="0" w:space="0" w:color="auto"/>
          </w:divBdr>
        </w:div>
      </w:divsChild>
    </w:div>
    <w:div w:id="1162888071">
      <w:bodyDiv w:val="1"/>
      <w:marLeft w:val="0"/>
      <w:marRight w:val="0"/>
      <w:marTop w:val="0"/>
      <w:marBottom w:val="0"/>
      <w:divBdr>
        <w:top w:val="none" w:sz="0" w:space="0" w:color="auto"/>
        <w:left w:val="none" w:sz="0" w:space="0" w:color="auto"/>
        <w:bottom w:val="none" w:sz="0" w:space="0" w:color="auto"/>
        <w:right w:val="none" w:sz="0" w:space="0" w:color="auto"/>
      </w:divBdr>
      <w:divsChild>
        <w:div w:id="1571454708">
          <w:marLeft w:val="0"/>
          <w:marRight w:val="0"/>
          <w:marTop w:val="525"/>
          <w:marBottom w:val="525"/>
          <w:divBdr>
            <w:top w:val="none" w:sz="0" w:space="0" w:color="auto"/>
            <w:left w:val="none" w:sz="0" w:space="0" w:color="auto"/>
            <w:bottom w:val="none" w:sz="0" w:space="0" w:color="auto"/>
            <w:right w:val="none" w:sz="0" w:space="0" w:color="auto"/>
          </w:divBdr>
          <w:divsChild>
            <w:div w:id="1920796028">
              <w:marLeft w:val="0"/>
              <w:marRight w:val="0"/>
              <w:marTop w:val="0"/>
              <w:marBottom w:val="450"/>
              <w:divBdr>
                <w:top w:val="none" w:sz="0" w:space="0" w:color="auto"/>
                <w:left w:val="none" w:sz="0" w:space="0" w:color="auto"/>
                <w:bottom w:val="none" w:sz="0" w:space="0" w:color="auto"/>
                <w:right w:val="none" w:sz="0" w:space="0" w:color="auto"/>
              </w:divBdr>
            </w:div>
            <w:div w:id="1565722968">
              <w:marLeft w:val="0"/>
              <w:marRight w:val="0"/>
              <w:marTop w:val="0"/>
              <w:marBottom w:val="150"/>
              <w:divBdr>
                <w:top w:val="none" w:sz="0" w:space="0" w:color="auto"/>
                <w:left w:val="none" w:sz="0" w:space="0" w:color="auto"/>
                <w:bottom w:val="none" w:sz="0" w:space="0" w:color="auto"/>
                <w:right w:val="none" w:sz="0" w:space="0" w:color="auto"/>
              </w:divBdr>
            </w:div>
            <w:div w:id="196091919">
              <w:marLeft w:val="0"/>
              <w:marRight w:val="0"/>
              <w:marTop w:val="150"/>
              <w:marBottom w:val="0"/>
              <w:divBdr>
                <w:top w:val="none" w:sz="0" w:space="0" w:color="auto"/>
                <w:left w:val="none" w:sz="0" w:space="0" w:color="auto"/>
                <w:bottom w:val="none" w:sz="0" w:space="0" w:color="auto"/>
                <w:right w:val="none" w:sz="0" w:space="0" w:color="auto"/>
              </w:divBdr>
            </w:div>
            <w:div w:id="1912815086">
              <w:marLeft w:val="0"/>
              <w:marRight w:val="0"/>
              <w:marTop w:val="0"/>
              <w:marBottom w:val="0"/>
              <w:divBdr>
                <w:top w:val="none" w:sz="0" w:space="0" w:color="auto"/>
                <w:left w:val="none" w:sz="0" w:space="0" w:color="auto"/>
                <w:bottom w:val="none" w:sz="0" w:space="0" w:color="auto"/>
                <w:right w:val="none" w:sz="0" w:space="0" w:color="auto"/>
              </w:divBdr>
            </w:div>
          </w:divsChild>
        </w:div>
        <w:div w:id="2051100879">
          <w:marLeft w:val="0"/>
          <w:marRight w:val="0"/>
          <w:marTop w:val="525"/>
          <w:marBottom w:val="525"/>
          <w:divBdr>
            <w:top w:val="none" w:sz="0" w:space="0" w:color="auto"/>
            <w:left w:val="none" w:sz="0" w:space="0" w:color="auto"/>
            <w:bottom w:val="none" w:sz="0" w:space="0" w:color="auto"/>
            <w:right w:val="none" w:sz="0" w:space="0" w:color="auto"/>
          </w:divBdr>
          <w:divsChild>
            <w:div w:id="2125806973">
              <w:marLeft w:val="0"/>
              <w:marRight w:val="0"/>
              <w:marTop w:val="0"/>
              <w:marBottom w:val="150"/>
              <w:divBdr>
                <w:top w:val="none" w:sz="0" w:space="0" w:color="auto"/>
                <w:left w:val="none" w:sz="0" w:space="0" w:color="auto"/>
                <w:bottom w:val="none" w:sz="0" w:space="0" w:color="auto"/>
                <w:right w:val="none" w:sz="0" w:space="0" w:color="auto"/>
              </w:divBdr>
            </w:div>
            <w:div w:id="1891647068">
              <w:marLeft w:val="0"/>
              <w:marRight w:val="0"/>
              <w:marTop w:val="150"/>
              <w:marBottom w:val="0"/>
              <w:divBdr>
                <w:top w:val="none" w:sz="0" w:space="0" w:color="auto"/>
                <w:left w:val="none" w:sz="0" w:space="0" w:color="auto"/>
                <w:bottom w:val="none" w:sz="0" w:space="0" w:color="auto"/>
                <w:right w:val="none" w:sz="0" w:space="0" w:color="auto"/>
              </w:divBdr>
            </w:div>
          </w:divsChild>
        </w:div>
        <w:div w:id="350886318">
          <w:marLeft w:val="0"/>
          <w:marRight w:val="0"/>
          <w:marTop w:val="525"/>
          <w:marBottom w:val="525"/>
          <w:divBdr>
            <w:top w:val="none" w:sz="0" w:space="0" w:color="auto"/>
            <w:left w:val="none" w:sz="0" w:space="0" w:color="auto"/>
            <w:bottom w:val="none" w:sz="0" w:space="0" w:color="auto"/>
            <w:right w:val="none" w:sz="0" w:space="0" w:color="auto"/>
          </w:divBdr>
          <w:divsChild>
            <w:div w:id="1051224755">
              <w:marLeft w:val="0"/>
              <w:marRight w:val="0"/>
              <w:marTop w:val="0"/>
              <w:marBottom w:val="150"/>
              <w:divBdr>
                <w:top w:val="none" w:sz="0" w:space="0" w:color="auto"/>
                <w:left w:val="none" w:sz="0" w:space="0" w:color="auto"/>
                <w:bottom w:val="none" w:sz="0" w:space="0" w:color="auto"/>
                <w:right w:val="none" w:sz="0" w:space="0" w:color="auto"/>
              </w:divBdr>
            </w:div>
            <w:div w:id="1786801163">
              <w:marLeft w:val="0"/>
              <w:marRight w:val="0"/>
              <w:marTop w:val="150"/>
              <w:marBottom w:val="0"/>
              <w:divBdr>
                <w:top w:val="none" w:sz="0" w:space="0" w:color="auto"/>
                <w:left w:val="none" w:sz="0" w:space="0" w:color="auto"/>
                <w:bottom w:val="none" w:sz="0" w:space="0" w:color="auto"/>
                <w:right w:val="none" w:sz="0" w:space="0" w:color="auto"/>
              </w:divBdr>
            </w:div>
          </w:divsChild>
        </w:div>
        <w:div w:id="1515027283">
          <w:marLeft w:val="0"/>
          <w:marRight w:val="0"/>
          <w:marTop w:val="525"/>
          <w:marBottom w:val="525"/>
          <w:divBdr>
            <w:top w:val="none" w:sz="0" w:space="0" w:color="auto"/>
            <w:left w:val="none" w:sz="0" w:space="0" w:color="auto"/>
            <w:bottom w:val="none" w:sz="0" w:space="0" w:color="auto"/>
            <w:right w:val="none" w:sz="0" w:space="0" w:color="auto"/>
          </w:divBdr>
          <w:divsChild>
            <w:div w:id="748237015">
              <w:marLeft w:val="0"/>
              <w:marRight w:val="0"/>
              <w:marTop w:val="0"/>
              <w:marBottom w:val="150"/>
              <w:divBdr>
                <w:top w:val="none" w:sz="0" w:space="0" w:color="auto"/>
                <w:left w:val="none" w:sz="0" w:space="0" w:color="auto"/>
                <w:bottom w:val="none" w:sz="0" w:space="0" w:color="auto"/>
                <w:right w:val="none" w:sz="0" w:space="0" w:color="auto"/>
              </w:divBdr>
            </w:div>
            <w:div w:id="7880152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2629301">
      <w:bodyDiv w:val="1"/>
      <w:marLeft w:val="0"/>
      <w:marRight w:val="0"/>
      <w:marTop w:val="0"/>
      <w:marBottom w:val="0"/>
      <w:divBdr>
        <w:top w:val="none" w:sz="0" w:space="0" w:color="auto"/>
        <w:left w:val="none" w:sz="0" w:space="0" w:color="auto"/>
        <w:bottom w:val="none" w:sz="0" w:space="0" w:color="auto"/>
        <w:right w:val="none" w:sz="0" w:space="0" w:color="auto"/>
      </w:divBdr>
      <w:divsChild>
        <w:div w:id="1262492832">
          <w:marLeft w:val="0"/>
          <w:marRight w:val="0"/>
          <w:marTop w:val="0"/>
          <w:marBottom w:val="150"/>
          <w:divBdr>
            <w:top w:val="none" w:sz="0" w:space="0" w:color="auto"/>
            <w:left w:val="none" w:sz="0" w:space="0" w:color="auto"/>
            <w:bottom w:val="none" w:sz="0" w:space="0" w:color="auto"/>
            <w:right w:val="none" w:sz="0" w:space="0" w:color="auto"/>
          </w:divBdr>
        </w:div>
        <w:div w:id="799224764">
          <w:marLeft w:val="0"/>
          <w:marRight w:val="0"/>
          <w:marTop w:val="150"/>
          <w:marBottom w:val="0"/>
          <w:divBdr>
            <w:top w:val="none" w:sz="0" w:space="0" w:color="auto"/>
            <w:left w:val="none" w:sz="0" w:space="0" w:color="auto"/>
            <w:bottom w:val="none" w:sz="0" w:space="0" w:color="auto"/>
            <w:right w:val="none" w:sz="0" w:space="0" w:color="auto"/>
          </w:divBdr>
        </w:div>
      </w:divsChild>
    </w:div>
    <w:div w:id="1402564360">
      <w:bodyDiv w:val="1"/>
      <w:marLeft w:val="0"/>
      <w:marRight w:val="0"/>
      <w:marTop w:val="0"/>
      <w:marBottom w:val="0"/>
      <w:divBdr>
        <w:top w:val="none" w:sz="0" w:space="0" w:color="auto"/>
        <w:left w:val="none" w:sz="0" w:space="0" w:color="auto"/>
        <w:bottom w:val="none" w:sz="0" w:space="0" w:color="auto"/>
        <w:right w:val="none" w:sz="0" w:space="0" w:color="auto"/>
      </w:divBdr>
    </w:div>
    <w:div w:id="1414546685">
      <w:bodyDiv w:val="1"/>
      <w:marLeft w:val="0"/>
      <w:marRight w:val="0"/>
      <w:marTop w:val="0"/>
      <w:marBottom w:val="0"/>
      <w:divBdr>
        <w:top w:val="none" w:sz="0" w:space="0" w:color="auto"/>
        <w:left w:val="none" w:sz="0" w:space="0" w:color="auto"/>
        <w:bottom w:val="none" w:sz="0" w:space="0" w:color="auto"/>
        <w:right w:val="none" w:sz="0" w:space="0" w:color="auto"/>
      </w:divBdr>
      <w:divsChild>
        <w:div w:id="724258972">
          <w:marLeft w:val="0"/>
          <w:marRight w:val="0"/>
          <w:marTop w:val="0"/>
          <w:marBottom w:val="150"/>
          <w:divBdr>
            <w:top w:val="none" w:sz="0" w:space="0" w:color="auto"/>
            <w:left w:val="none" w:sz="0" w:space="0" w:color="auto"/>
            <w:bottom w:val="none" w:sz="0" w:space="0" w:color="auto"/>
            <w:right w:val="none" w:sz="0" w:space="0" w:color="auto"/>
          </w:divBdr>
        </w:div>
        <w:div w:id="2123259906">
          <w:marLeft w:val="0"/>
          <w:marRight w:val="0"/>
          <w:marTop w:val="150"/>
          <w:marBottom w:val="0"/>
          <w:divBdr>
            <w:top w:val="none" w:sz="0" w:space="0" w:color="auto"/>
            <w:left w:val="none" w:sz="0" w:space="0" w:color="auto"/>
            <w:bottom w:val="none" w:sz="0" w:space="0" w:color="auto"/>
            <w:right w:val="none" w:sz="0" w:space="0" w:color="auto"/>
          </w:divBdr>
        </w:div>
      </w:divsChild>
    </w:div>
    <w:div w:id="1452170610">
      <w:bodyDiv w:val="1"/>
      <w:marLeft w:val="0"/>
      <w:marRight w:val="0"/>
      <w:marTop w:val="0"/>
      <w:marBottom w:val="0"/>
      <w:divBdr>
        <w:top w:val="none" w:sz="0" w:space="0" w:color="auto"/>
        <w:left w:val="none" w:sz="0" w:space="0" w:color="auto"/>
        <w:bottom w:val="none" w:sz="0" w:space="0" w:color="auto"/>
        <w:right w:val="none" w:sz="0" w:space="0" w:color="auto"/>
      </w:divBdr>
      <w:divsChild>
        <w:div w:id="912620462">
          <w:marLeft w:val="0"/>
          <w:marRight w:val="0"/>
          <w:marTop w:val="525"/>
          <w:marBottom w:val="525"/>
          <w:divBdr>
            <w:top w:val="none" w:sz="0" w:space="0" w:color="auto"/>
            <w:left w:val="none" w:sz="0" w:space="0" w:color="auto"/>
            <w:bottom w:val="none" w:sz="0" w:space="0" w:color="auto"/>
            <w:right w:val="none" w:sz="0" w:space="0" w:color="auto"/>
          </w:divBdr>
          <w:divsChild>
            <w:div w:id="1849635147">
              <w:marLeft w:val="0"/>
              <w:marRight w:val="0"/>
              <w:marTop w:val="0"/>
              <w:marBottom w:val="450"/>
              <w:divBdr>
                <w:top w:val="none" w:sz="0" w:space="0" w:color="auto"/>
                <w:left w:val="none" w:sz="0" w:space="0" w:color="auto"/>
                <w:bottom w:val="none" w:sz="0" w:space="0" w:color="auto"/>
                <w:right w:val="none" w:sz="0" w:space="0" w:color="auto"/>
              </w:divBdr>
            </w:div>
            <w:div w:id="747535653">
              <w:marLeft w:val="0"/>
              <w:marRight w:val="0"/>
              <w:marTop w:val="0"/>
              <w:marBottom w:val="150"/>
              <w:divBdr>
                <w:top w:val="none" w:sz="0" w:space="0" w:color="auto"/>
                <w:left w:val="none" w:sz="0" w:space="0" w:color="auto"/>
                <w:bottom w:val="none" w:sz="0" w:space="0" w:color="auto"/>
                <w:right w:val="none" w:sz="0" w:space="0" w:color="auto"/>
              </w:divBdr>
            </w:div>
            <w:div w:id="640229120">
              <w:marLeft w:val="0"/>
              <w:marRight w:val="0"/>
              <w:marTop w:val="150"/>
              <w:marBottom w:val="0"/>
              <w:divBdr>
                <w:top w:val="none" w:sz="0" w:space="0" w:color="auto"/>
                <w:left w:val="none" w:sz="0" w:space="0" w:color="auto"/>
                <w:bottom w:val="none" w:sz="0" w:space="0" w:color="auto"/>
                <w:right w:val="none" w:sz="0" w:space="0" w:color="auto"/>
              </w:divBdr>
            </w:div>
            <w:div w:id="1510296112">
              <w:marLeft w:val="0"/>
              <w:marRight w:val="0"/>
              <w:marTop w:val="0"/>
              <w:marBottom w:val="0"/>
              <w:divBdr>
                <w:top w:val="none" w:sz="0" w:space="0" w:color="auto"/>
                <w:left w:val="none" w:sz="0" w:space="0" w:color="auto"/>
                <w:bottom w:val="none" w:sz="0" w:space="0" w:color="auto"/>
                <w:right w:val="none" w:sz="0" w:space="0" w:color="auto"/>
              </w:divBdr>
            </w:div>
          </w:divsChild>
        </w:div>
        <w:div w:id="1343162223">
          <w:marLeft w:val="0"/>
          <w:marRight w:val="0"/>
          <w:marTop w:val="525"/>
          <w:marBottom w:val="525"/>
          <w:divBdr>
            <w:top w:val="none" w:sz="0" w:space="0" w:color="auto"/>
            <w:left w:val="none" w:sz="0" w:space="0" w:color="auto"/>
            <w:bottom w:val="none" w:sz="0" w:space="0" w:color="auto"/>
            <w:right w:val="none" w:sz="0" w:space="0" w:color="auto"/>
          </w:divBdr>
          <w:divsChild>
            <w:div w:id="1974141015">
              <w:marLeft w:val="0"/>
              <w:marRight w:val="0"/>
              <w:marTop w:val="0"/>
              <w:marBottom w:val="450"/>
              <w:divBdr>
                <w:top w:val="none" w:sz="0" w:space="0" w:color="auto"/>
                <w:left w:val="none" w:sz="0" w:space="0" w:color="auto"/>
                <w:bottom w:val="none" w:sz="0" w:space="0" w:color="auto"/>
                <w:right w:val="none" w:sz="0" w:space="0" w:color="auto"/>
              </w:divBdr>
            </w:div>
            <w:div w:id="69811406">
              <w:marLeft w:val="0"/>
              <w:marRight w:val="0"/>
              <w:marTop w:val="0"/>
              <w:marBottom w:val="150"/>
              <w:divBdr>
                <w:top w:val="none" w:sz="0" w:space="0" w:color="auto"/>
                <w:left w:val="none" w:sz="0" w:space="0" w:color="auto"/>
                <w:bottom w:val="none" w:sz="0" w:space="0" w:color="auto"/>
                <w:right w:val="none" w:sz="0" w:space="0" w:color="auto"/>
              </w:divBdr>
            </w:div>
            <w:div w:id="1024018650">
              <w:marLeft w:val="0"/>
              <w:marRight w:val="0"/>
              <w:marTop w:val="150"/>
              <w:marBottom w:val="0"/>
              <w:divBdr>
                <w:top w:val="none" w:sz="0" w:space="0" w:color="auto"/>
                <w:left w:val="none" w:sz="0" w:space="0" w:color="auto"/>
                <w:bottom w:val="none" w:sz="0" w:space="0" w:color="auto"/>
                <w:right w:val="none" w:sz="0" w:space="0" w:color="auto"/>
              </w:divBdr>
            </w:div>
            <w:div w:id="1830754671">
              <w:marLeft w:val="0"/>
              <w:marRight w:val="0"/>
              <w:marTop w:val="0"/>
              <w:marBottom w:val="0"/>
              <w:divBdr>
                <w:top w:val="none" w:sz="0" w:space="0" w:color="auto"/>
                <w:left w:val="none" w:sz="0" w:space="0" w:color="auto"/>
                <w:bottom w:val="none" w:sz="0" w:space="0" w:color="auto"/>
                <w:right w:val="none" w:sz="0" w:space="0" w:color="auto"/>
              </w:divBdr>
            </w:div>
          </w:divsChild>
        </w:div>
        <w:div w:id="106320800">
          <w:marLeft w:val="0"/>
          <w:marRight w:val="0"/>
          <w:marTop w:val="525"/>
          <w:marBottom w:val="525"/>
          <w:divBdr>
            <w:top w:val="none" w:sz="0" w:space="0" w:color="auto"/>
            <w:left w:val="none" w:sz="0" w:space="0" w:color="auto"/>
            <w:bottom w:val="none" w:sz="0" w:space="0" w:color="auto"/>
            <w:right w:val="none" w:sz="0" w:space="0" w:color="auto"/>
          </w:divBdr>
          <w:divsChild>
            <w:div w:id="941574425">
              <w:marLeft w:val="0"/>
              <w:marRight w:val="0"/>
              <w:marTop w:val="0"/>
              <w:marBottom w:val="450"/>
              <w:divBdr>
                <w:top w:val="none" w:sz="0" w:space="0" w:color="auto"/>
                <w:left w:val="none" w:sz="0" w:space="0" w:color="auto"/>
                <w:bottom w:val="none" w:sz="0" w:space="0" w:color="auto"/>
                <w:right w:val="none" w:sz="0" w:space="0" w:color="auto"/>
              </w:divBdr>
            </w:div>
            <w:div w:id="1457333150">
              <w:marLeft w:val="0"/>
              <w:marRight w:val="0"/>
              <w:marTop w:val="0"/>
              <w:marBottom w:val="150"/>
              <w:divBdr>
                <w:top w:val="none" w:sz="0" w:space="0" w:color="auto"/>
                <w:left w:val="none" w:sz="0" w:space="0" w:color="auto"/>
                <w:bottom w:val="none" w:sz="0" w:space="0" w:color="auto"/>
                <w:right w:val="none" w:sz="0" w:space="0" w:color="auto"/>
              </w:divBdr>
            </w:div>
            <w:div w:id="2011247119">
              <w:marLeft w:val="0"/>
              <w:marRight w:val="0"/>
              <w:marTop w:val="150"/>
              <w:marBottom w:val="0"/>
              <w:divBdr>
                <w:top w:val="none" w:sz="0" w:space="0" w:color="auto"/>
                <w:left w:val="none" w:sz="0" w:space="0" w:color="auto"/>
                <w:bottom w:val="none" w:sz="0" w:space="0" w:color="auto"/>
                <w:right w:val="none" w:sz="0" w:space="0" w:color="auto"/>
              </w:divBdr>
            </w:div>
            <w:div w:id="49768882">
              <w:marLeft w:val="0"/>
              <w:marRight w:val="0"/>
              <w:marTop w:val="0"/>
              <w:marBottom w:val="0"/>
              <w:divBdr>
                <w:top w:val="none" w:sz="0" w:space="0" w:color="auto"/>
                <w:left w:val="none" w:sz="0" w:space="0" w:color="auto"/>
                <w:bottom w:val="none" w:sz="0" w:space="0" w:color="auto"/>
                <w:right w:val="none" w:sz="0" w:space="0" w:color="auto"/>
              </w:divBdr>
            </w:div>
          </w:divsChild>
        </w:div>
        <w:div w:id="1413621391">
          <w:marLeft w:val="0"/>
          <w:marRight w:val="0"/>
          <w:marTop w:val="525"/>
          <w:marBottom w:val="525"/>
          <w:divBdr>
            <w:top w:val="none" w:sz="0" w:space="0" w:color="auto"/>
            <w:left w:val="none" w:sz="0" w:space="0" w:color="auto"/>
            <w:bottom w:val="none" w:sz="0" w:space="0" w:color="auto"/>
            <w:right w:val="none" w:sz="0" w:space="0" w:color="auto"/>
          </w:divBdr>
          <w:divsChild>
            <w:div w:id="1253977135">
              <w:marLeft w:val="0"/>
              <w:marRight w:val="0"/>
              <w:marTop w:val="0"/>
              <w:marBottom w:val="450"/>
              <w:divBdr>
                <w:top w:val="none" w:sz="0" w:space="0" w:color="auto"/>
                <w:left w:val="none" w:sz="0" w:space="0" w:color="auto"/>
                <w:bottom w:val="none" w:sz="0" w:space="0" w:color="auto"/>
                <w:right w:val="none" w:sz="0" w:space="0" w:color="auto"/>
              </w:divBdr>
            </w:div>
            <w:div w:id="615530326">
              <w:marLeft w:val="0"/>
              <w:marRight w:val="0"/>
              <w:marTop w:val="0"/>
              <w:marBottom w:val="150"/>
              <w:divBdr>
                <w:top w:val="none" w:sz="0" w:space="0" w:color="auto"/>
                <w:left w:val="none" w:sz="0" w:space="0" w:color="auto"/>
                <w:bottom w:val="none" w:sz="0" w:space="0" w:color="auto"/>
                <w:right w:val="none" w:sz="0" w:space="0" w:color="auto"/>
              </w:divBdr>
            </w:div>
            <w:div w:id="1670711141">
              <w:marLeft w:val="0"/>
              <w:marRight w:val="0"/>
              <w:marTop w:val="150"/>
              <w:marBottom w:val="0"/>
              <w:divBdr>
                <w:top w:val="none" w:sz="0" w:space="0" w:color="auto"/>
                <w:left w:val="none" w:sz="0" w:space="0" w:color="auto"/>
                <w:bottom w:val="none" w:sz="0" w:space="0" w:color="auto"/>
                <w:right w:val="none" w:sz="0" w:space="0" w:color="auto"/>
              </w:divBdr>
            </w:div>
            <w:div w:id="776556925">
              <w:marLeft w:val="0"/>
              <w:marRight w:val="0"/>
              <w:marTop w:val="0"/>
              <w:marBottom w:val="0"/>
              <w:divBdr>
                <w:top w:val="none" w:sz="0" w:space="0" w:color="auto"/>
                <w:left w:val="none" w:sz="0" w:space="0" w:color="auto"/>
                <w:bottom w:val="none" w:sz="0" w:space="0" w:color="auto"/>
                <w:right w:val="none" w:sz="0" w:space="0" w:color="auto"/>
              </w:divBdr>
            </w:div>
          </w:divsChild>
        </w:div>
        <w:div w:id="1470200912">
          <w:marLeft w:val="0"/>
          <w:marRight w:val="0"/>
          <w:marTop w:val="525"/>
          <w:marBottom w:val="525"/>
          <w:divBdr>
            <w:top w:val="none" w:sz="0" w:space="0" w:color="auto"/>
            <w:left w:val="none" w:sz="0" w:space="0" w:color="auto"/>
            <w:bottom w:val="none" w:sz="0" w:space="0" w:color="auto"/>
            <w:right w:val="none" w:sz="0" w:space="0" w:color="auto"/>
          </w:divBdr>
          <w:divsChild>
            <w:div w:id="1047341336">
              <w:marLeft w:val="0"/>
              <w:marRight w:val="0"/>
              <w:marTop w:val="0"/>
              <w:marBottom w:val="450"/>
              <w:divBdr>
                <w:top w:val="none" w:sz="0" w:space="0" w:color="auto"/>
                <w:left w:val="none" w:sz="0" w:space="0" w:color="auto"/>
                <w:bottom w:val="none" w:sz="0" w:space="0" w:color="auto"/>
                <w:right w:val="none" w:sz="0" w:space="0" w:color="auto"/>
              </w:divBdr>
            </w:div>
            <w:div w:id="64760806">
              <w:marLeft w:val="0"/>
              <w:marRight w:val="0"/>
              <w:marTop w:val="0"/>
              <w:marBottom w:val="150"/>
              <w:divBdr>
                <w:top w:val="none" w:sz="0" w:space="0" w:color="auto"/>
                <w:left w:val="none" w:sz="0" w:space="0" w:color="auto"/>
                <w:bottom w:val="none" w:sz="0" w:space="0" w:color="auto"/>
                <w:right w:val="none" w:sz="0" w:space="0" w:color="auto"/>
              </w:divBdr>
            </w:div>
            <w:div w:id="448816394">
              <w:marLeft w:val="0"/>
              <w:marRight w:val="0"/>
              <w:marTop w:val="150"/>
              <w:marBottom w:val="0"/>
              <w:divBdr>
                <w:top w:val="none" w:sz="0" w:space="0" w:color="auto"/>
                <w:left w:val="none" w:sz="0" w:space="0" w:color="auto"/>
                <w:bottom w:val="none" w:sz="0" w:space="0" w:color="auto"/>
                <w:right w:val="none" w:sz="0" w:space="0" w:color="auto"/>
              </w:divBdr>
            </w:div>
            <w:div w:id="1247769367">
              <w:marLeft w:val="0"/>
              <w:marRight w:val="0"/>
              <w:marTop w:val="0"/>
              <w:marBottom w:val="0"/>
              <w:divBdr>
                <w:top w:val="none" w:sz="0" w:space="0" w:color="auto"/>
                <w:left w:val="none" w:sz="0" w:space="0" w:color="auto"/>
                <w:bottom w:val="none" w:sz="0" w:space="0" w:color="auto"/>
                <w:right w:val="none" w:sz="0" w:space="0" w:color="auto"/>
              </w:divBdr>
            </w:div>
          </w:divsChild>
        </w:div>
        <w:div w:id="2074615804">
          <w:marLeft w:val="0"/>
          <w:marRight w:val="0"/>
          <w:marTop w:val="525"/>
          <w:marBottom w:val="525"/>
          <w:divBdr>
            <w:top w:val="none" w:sz="0" w:space="0" w:color="auto"/>
            <w:left w:val="none" w:sz="0" w:space="0" w:color="auto"/>
            <w:bottom w:val="none" w:sz="0" w:space="0" w:color="auto"/>
            <w:right w:val="none" w:sz="0" w:space="0" w:color="auto"/>
          </w:divBdr>
          <w:divsChild>
            <w:div w:id="1147893253">
              <w:marLeft w:val="0"/>
              <w:marRight w:val="0"/>
              <w:marTop w:val="0"/>
              <w:marBottom w:val="450"/>
              <w:divBdr>
                <w:top w:val="none" w:sz="0" w:space="0" w:color="auto"/>
                <w:left w:val="none" w:sz="0" w:space="0" w:color="auto"/>
                <w:bottom w:val="none" w:sz="0" w:space="0" w:color="auto"/>
                <w:right w:val="none" w:sz="0" w:space="0" w:color="auto"/>
              </w:divBdr>
            </w:div>
            <w:div w:id="1535187991">
              <w:marLeft w:val="0"/>
              <w:marRight w:val="0"/>
              <w:marTop w:val="0"/>
              <w:marBottom w:val="150"/>
              <w:divBdr>
                <w:top w:val="none" w:sz="0" w:space="0" w:color="auto"/>
                <w:left w:val="none" w:sz="0" w:space="0" w:color="auto"/>
                <w:bottom w:val="none" w:sz="0" w:space="0" w:color="auto"/>
                <w:right w:val="none" w:sz="0" w:space="0" w:color="auto"/>
              </w:divBdr>
            </w:div>
            <w:div w:id="979384963">
              <w:marLeft w:val="0"/>
              <w:marRight w:val="0"/>
              <w:marTop w:val="150"/>
              <w:marBottom w:val="0"/>
              <w:divBdr>
                <w:top w:val="none" w:sz="0" w:space="0" w:color="auto"/>
                <w:left w:val="none" w:sz="0" w:space="0" w:color="auto"/>
                <w:bottom w:val="none" w:sz="0" w:space="0" w:color="auto"/>
                <w:right w:val="none" w:sz="0" w:space="0" w:color="auto"/>
              </w:divBdr>
            </w:div>
            <w:div w:id="1496337203">
              <w:marLeft w:val="0"/>
              <w:marRight w:val="0"/>
              <w:marTop w:val="0"/>
              <w:marBottom w:val="0"/>
              <w:divBdr>
                <w:top w:val="none" w:sz="0" w:space="0" w:color="auto"/>
                <w:left w:val="none" w:sz="0" w:space="0" w:color="auto"/>
                <w:bottom w:val="none" w:sz="0" w:space="0" w:color="auto"/>
                <w:right w:val="none" w:sz="0" w:space="0" w:color="auto"/>
              </w:divBdr>
            </w:div>
          </w:divsChild>
        </w:div>
        <w:div w:id="1870558455">
          <w:marLeft w:val="0"/>
          <w:marRight w:val="0"/>
          <w:marTop w:val="525"/>
          <w:marBottom w:val="525"/>
          <w:divBdr>
            <w:top w:val="none" w:sz="0" w:space="0" w:color="auto"/>
            <w:left w:val="none" w:sz="0" w:space="0" w:color="auto"/>
            <w:bottom w:val="none" w:sz="0" w:space="0" w:color="auto"/>
            <w:right w:val="none" w:sz="0" w:space="0" w:color="auto"/>
          </w:divBdr>
          <w:divsChild>
            <w:div w:id="526412242">
              <w:marLeft w:val="0"/>
              <w:marRight w:val="0"/>
              <w:marTop w:val="0"/>
              <w:marBottom w:val="450"/>
              <w:divBdr>
                <w:top w:val="none" w:sz="0" w:space="0" w:color="auto"/>
                <w:left w:val="none" w:sz="0" w:space="0" w:color="auto"/>
                <w:bottom w:val="none" w:sz="0" w:space="0" w:color="auto"/>
                <w:right w:val="none" w:sz="0" w:space="0" w:color="auto"/>
              </w:divBdr>
            </w:div>
            <w:div w:id="1340505725">
              <w:marLeft w:val="0"/>
              <w:marRight w:val="0"/>
              <w:marTop w:val="0"/>
              <w:marBottom w:val="150"/>
              <w:divBdr>
                <w:top w:val="none" w:sz="0" w:space="0" w:color="auto"/>
                <w:left w:val="none" w:sz="0" w:space="0" w:color="auto"/>
                <w:bottom w:val="none" w:sz="0" w:space="0" w:color="auto"/>
                <w:right w:val="none" w:sz="0" w:space="0" w:color="auto"/>
              </w:divBdr>
            </w:div>
            <w:div w:id="526332928">
              <w:marLeft w:val="0"/>
              <w:marRight w:val="0"/>
              <w:marTop w:val="150"/>
              <w:marBottom w:val="0"/>
              <w:divBdr>
                <w:top w:val="none" w:sz="0" w:space="0" w:color="auto"/>
                <w:left w:val="none" w:sz="0" w:space="0" w:color="auto"/>
                <w:bottom w:val="none" w:sz="0" w:space="0" w:color="auto"/>
                <w:right w:val="none" w:sz="0" w:space="0" w:color="auto"/>
              </w:divBdr>
            </w:div>
            <w:div w:id="2036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16356">
      <w:bodyDiv w:val="1"/>
      <w:marLeft w:val="0"/>
      <w:marRight w:val="0"/>
      <w:marTop w:val="0"/>
      <w:marBottom w:val="0"/>
      <w:divBdr>
        <w:top w:val="none" w:sz="0" w:space="0" w:color="auto"/>
        <w:left w:val="none" w:sz="0" w:space="0" w:color="auto"/>
        <w:bottom w:val="none" w:sz="0" w:space="0" w:color="auto"/>
        <w:right w:val="none" w:sz="0" w:space="0" w:color="auto"/>
      </w:divBdr>
      <w:divsChild>
        <w:div w:id="1574312385">
          <w:marLeft w:val="0"/>
          <w:marRight w:val="0"/>
          <w:marTop w:val="525"/>
          <w:marBottom w:val="525"/>
          <w:divBdr>
            <w:top w:val="none" w:sz="0" w:space="0" w:color="auto"/>
            <w:left w:val="none" w:sz="0" w:space="0" w:color="auto"/>
            <w:bottom w:val="none" w:sz="0" w:space="0" w:color="auto"/>
            <w:right w:val="none" w:sz="0" w:space="0" w:color="auto"/>
          </w:divBdr>
          <w:divsChild>
            <w:div w:id="1983272616">
              <w:marLeft w:val="0"/>
              <w:marRight w:val="0"/>
              <w:marTop w:val="0"/>
              <w:marBottom w:val="450"/>
              <w:divBdr>
                <w:top w:val="none" w:sz="0" w:space="0" w:color="auto"/>
                <w:left w:val="none" w:sz="0" w:space="0" w:color="auto"/>
                <w:bottom w:val="none" w:sz="0" w:space="0" w:color="auto"/>
                <w:right w:val="none" w:sz="0" w:space="0" w:color="auto"/>
              </w:divBdr>
            </w:div>
            <w:div w:id="423455479">
              <w:marLeft w:val="0"/>
              <w:marRight w:val="0"/>
              <w:marTop w:val="0"/>
              <w:marBottom w:val="150"/>
              <w:divBdr>
                <w:top w:val="none" w:sz="0" w:space="0" w:color="auto"/>
                <w:left w:val="none" w:sz="0" w:space="0" w:color="auto"/>
                <w:bottom w:val="none" w:sz="0" w:space="0" w:color="auto"/>
                <w:right w:val="none" w:sz="0" w:space="0" w:color="auto"/>
              </w:divBdr>
            </w:div>
            <w:div w:id="748233392">
              <w:marLeft w:val="0"/>
              <w:marRight w:val="0"/>
              <w:marTop w:val="150"/>
              <w:marBottom w:val="0"/>
              <w:divBdr>
                <w:top w:val="none" w:sz="0" w:space="0" w:color="auto"/>
                <w:left w:val="none" w:sz="0" w:space="0" w:color="auto"/>
                <w:bottom w:val="none" w:sz="0" w:space="0" w:color="auto"/>
                <w:right w:val="none" w:sz="0" w:space="0" w:color="auto"/>
              </w:divBdr>
            </w:div>
            <w:div w:id="1345477107">
              <w:marLeft w:val="0"/>
              <w:marRight w:val="0"/>
              <w:marTop w:val="0"/>
              <w:marBottom w:val="0"/>
              <w:divBdr>
                <w:top w:val="none" w:sz="0" w:space="0" w:color="auto"/>
                <w:left w:val="none" w:sz="0" w:space="0" w:color="auto"/>
                <w:bottom w:val="none" w:sz="0" w:space="0" w:color="auto"/>
                <w:right w:val="none" w:sz="0" w:space="0" w:color="auto"/>
              </w:divBdr>
            </w:div>
          </w:divsChild>
        </w:div>
        <w:div w:id="696387593">
          <w:marLeft w:val="0"/>
          <w:marRight w:val="0"/>
          <w:marTop w:val="525"/>
          <w:marBottom w:val="525"/>
          <w:divBdr>
            <w:top w:val="none" w:sz="0" w:space="0" w:color="auto"/>
            <w:left w:val="none" w:sz="0" w:space="0" w:color="auto"/>
            <w:bottom w:val="none" w:sz="0" w:space="0" w:color="auto"/>
            <w:right w:val="none" w:sz="0" w:space="0" w:color="auto"/>
          </w:divBdr>
          <w:divsChild>
            <w:div w:id="264115906">
              <w:marLeft w:val="0"/>
              <w:marRight w:val="0"/>
              <w:marTop w:val="150"/>
              <w:marBottom w:val="0"/>
              <w:divBdr>
                <w:top w:val="none" w:sz="0" w:space="0" w:color="auto"/>
                <w:left w:val="none" w:sz="0" w:space="0" w:color="auto"/>
                <w:bottom w:val="none" w:sz="0" w:space="0" w:color="auto"/>
                <w:right w:val="none" w:sz="0" w:space="0" w:color="auto"/>
              </w:divBdr>
            </w:div>
          </w:divsChild>
        </w:div>
        <w:div w:id="1045593532">
          <w:marLeft w:val="0"/>
          <w:marRight w:val="0"/>
          <w:marTop w:val="525"/>
          <w:marBottom w:val="525"/>
          <w:divBdr>
            <w:top w:val="none" w:sz="0" w:space="0" w:color="auto"/>
            <w:left w:val="none" w:sz="0" w:space="0" w:color="auto"/>
            <w:bottom w:val="none" w:sz="0" w:space="0" w:color="auto"/>
            <w:right w:val="none" w:sz="0" w:space="0" w:color="auto"/>
          </w:divBdr>
          <w:divsChild>
            <w:div w:id="1229337914">
              <w:marLeft w:val="0"/>
              <w:marRight w:val="0"/>
              <w:marTop w:val="0"/>
              <w:marBottom w:val="150"/>
              <w:divBdr>
                <w:top w:val="none" w:sz="0" w:space="0" w:color="auto"/>
                <w:left w:val="none" w:sz="0" w:space="0" w:color="auto"/>
                <w:bottom w:val="none" w:sz="0" w:space="0" w:color="auto"/>
                <w:right w:val="none" w:sz="0" w:space="0" w:color="auto"/>
              </w:divBdr>
            </w:div>
            <w:div w:id="459957573">
              <w:marLeft w:val="0"/>
              <w:marRight w:val="0"/>
              <w:marTop w:val="150"/>
              <w:marBottom w:val="0"/>
              <w:divBdr>
                <w:top w:val="none" w:sz="0" w:space="0" w:color="auto"/>
                <w:left w:val="none" w:sz="0" w:space="0" w:color="auto"/>
                <w:bottom w:val="none" w:sz="0" w:space="0" w:color="auto"/>
                <w:right w:val="none" w:sz="0" w:space="0" w:color="auto"/>
              </w:divBdr>
            </w:div>
          </w:divsChild>
        </w:div>
        <w:div w:id="1811361571">
          <w:marLeft w:val="0"/>
          <w:marRight w:val="0"/>
          <w:marTop w:val="525"/>
          <w:marBottom w:val="525"/>
          <w:divBdr>
            <w:top w:val="none" w:sz="0" w:space="0" w:color="auto"/>
            <w:left w:val="none" w:sz="0" w:space="0" w:color="auto"/>
            <w:bottom w:val="none" w:sz="0" w:space="0" w:color="auto"/>
            <w:right w:val="none" w:sz="0" w:space="0" w:color="auto"/>
          </w:divBdr>
          <w:divsChild>
            <w:div w:id="10082904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2616708">
      <w:bodyDiv w:val="1"/>
      <w:marLeft w:val="0"/>
      <w:marRight w:val="0"/>
      <w:marTop w:val="0"/>
      <w:marBottom w:val="0"/>
      <w:divBdr>
        <w:top w:val="none" w:sz="0" w:space="0" w:color="auto"/>
        <w:left w:val="none" w:sz="0" w:space="0" w:color="auto"/>
        <w:bottom w:val="none" w:sz="0" w:space="0" w:color="auto"/>
        <w:right w:val="none" w:sz="0" w:space="0" w:color="auto"/>
      </w:divBdr>
    </w:div>
    <w:div w:id="1690595119">
      <w:bodyDiv w:val="1"/>
      <w:marLeft w:val="0"/>
      <w:marRight w:val="0"/>
      <w:marTop w:val="0"/>
      <w:marBottom w:val="0"/>
      <w:divBdr>
        <w:top w:val="none" w:sz="0" w:space="0" w:color="auto"/>
        <w:left w:val="none" w:sz="0" w:space="0" w:color="auto"/>
        <w:bottom w:val="none" w:sz="0" w:space="0" w:color="auto"/>
        <w:right w:val="none" w:sz="0" w:space="0" w:color="auto"/>
      </w:divBdr>
      <w:divsChild>
        <w:div w:id="1539853432">
          <w:marLeft w:val="0"/>
          <w:marRight w:val="0"/>
          <w:marTop w:val="0"/>
          <w:marBottom w:val="450"/>
          <w:divBdr>
            <w:top w:val="none" w:sz="0" w:space="0" w:color="auto"/>
            <w:left w:val="none" w:sz="0" w:space="0" w:color="auto"/>
            <w:bottom w:val="none" w:sz="0" w:space="0" w:color="auto"/>
            <w:right w:val="none" w:sz="0" w:space="0" w:color="auto"/>
          </w:divBdr>
        </w:div>
        <w:div w:id="817654393">
          <w:marLeft w:val="0"/>
          <w:marRight w:val="0"/>
          <w:marTop w:val="0"/>
          <w:marBottom w:val="150"/>
          <w:divBdr>
            <w:top w:val="none" w:sz="0" w:space="0" w:color="auto"/>
            <w:left w:val="none" w:sz="0" w:space="0" w:color="auto"/>
            <w:bottom w:val="none" w:sz="0" w:space="0" w:color="auto"/>
            <w:right w:val="none" w:sz="0" w:space="0" w:color="auto"/>
          </w:divBdr>
        </w:div>
        <w:div w:id="1185367818">
          <w:marLeft w:val="0"/>
          <w:marRight w:val="0"/>
          <w:marTop w:val="150"/>
          <w:marBottom w:val="0"/>
          <w:divBdr>
            <w:top w:val="none" w:sz="0" w:space="0" w:color="auto"/>
            <w:left w:val="none" w:sz="0" w:space="0" w:color="auto"/>
            <w:bottom w:val="none" w:sz="0" w:space="0" w:color="auto"/>
            <w:right w:val="none" w:sz="0" w:space="0" w:color="auto"/>
          </w:divBdr>
        </w:div>
      </w:divsChild>
    </w:div>
    <w:div w:id="1823764971">
      <w:bodyDiv w:val="1"/>
      <w:marLeft w:val="0"/>
      <w:marRight w:val="0"/>
      <w:marTop w:val="0"/>
      <w:marBottom w:val="0"/>
      <w:divBdr>
        <w:top w:val="none" w:sz="0" w:space="0" w:color="auto"/>
        <w:left w:val="none" w:sz="0" w:space="0" w:color="auto"/>
        <w:bottom w:val="none" w:sz="0" w:space="0" w:color="auto"/>
        <w:right w:val="none" w:sz="0" w:space="0" w:color="auto"/>
      </w:divBdr>
      <w:divsChild>
        <w:div w:id="1562869322">
          <w:marLeft w:val="0"/>
          <w:marRight w:val="0"/>
          <w:marTop w:val="0"/>
          <w:marBottom w:val="450"/>
          <w:divBdr>
            <w:top w:val="none" w:sz="0" w:space="0" w:color="auto"/>
            <w:left w:val="none" w:sz="0" w:space="0" w:color="auto"/>
            <w:bottom w:val="none" w:sz="0" w:space="0" w:color="auto"/>
            <w:right w:val="none" w:sz="0" w:space="0" w:color="auto"/>
          </w:divBdr>
        </w:div>
        <w:div w:id="42563019">
          <w:marLeft w:val="0"/>
          <w:marRight w:val="0"/>
          <w:marTop w:val="0"/>
          <w:marBottom w:val="150"/>
          <w:divBdr>
            <w:top w:val="none" w:sz="0" w:space="0" w:color="auto"/>
            <w:left w:val="none" w:sz="0" w:space="0" w:color="auto"/>
            <w:bottom w:val="none" w:sz="0" w:space="0" w:color="auto"/>
            <w:right w:val="none" w:sz="0" w:space="0" w:color="auto"/>
          </w:divBdr>
        </w:div>
        <w:div w:id="622226302">
          <w:marLeft w:val="0"/>
          <w:marRight w:val="0"/>
          <w:marTop w:val="150"/>
          <w:marBottom w:val="0"/>
          <w:divBdr>
            <w:top w:val="none" w:sz="0" w:space="0" w:color="auto"/>
            <w:left w:val="none" w:sz="0" w:space="0" w:color="auto"/>
            <w:bottom w:val="none" w:sz="0" w:space="0" w:color="auto"/>
            <w:right w:val="none" w:sz="0" w:space="0" w:color="auto"/>
          </w:divBdr>
        </w:div>
      </w:divsChild>
    </w:div>
    <w:div w:id="1840923339">
      <w:bodyDiv w:val="1"/>
      <w:marLeft w:val="0"/>
      <w:marRight w:val="0"/>
      <w:marTop w:val="0"/>
      <w:marBottom w:val="0"/>
      <w:divBdr>
        <w:top w:val="none" w:sz="0" w:space="0" w:color="auto"/>
        <w:left w:val="none" w:sz="0" w:space="0" w:color="auto"/>
        <w:bottom w:val="none" w:sz="0" w:space="0" w:color="auto"/>
        <w:right w:val="none" w:sz="0" w:space="0" w:color="auto"/>
      </w:divBdr>
      <w:divsChild>
        <w:div w:id="1663462790">
          <w:marLeft w:val="0"/>
          <w:marRight w:val="0"/>
          <w:marTop w:val="0"/>
          <w:marBottom w:val="150"/>
          <w:divBdr>
            <w:top w:val="none" w:sz="0" w:space="0" w:color="auto"/>
            <w:left w:val="none" w:sz="0" w:space="0" w:color="auto"/>
            <w:bottom w:val="none" w:sz="0" w:space="0" w:color="auto"/>
            <w:right w:val="none" w:sz="0" w:space="0" w:color="auto"/>
          </w:divBdr>
        </w:div>
        <w:div w:id="1600798684">
          <w:marLeft w:val="0"/>
          <w:marRight w:val="0"/>
          <w:marTop w:val="150"/>
          <w:marBottom w:val="0"/>
          <w:divBdr>
            <w:top w:val="none" w:sz="0" w:space="0" w:color="auto"/>
            <w:left w:val="none" w:sz="0" w:space="0" w:color="auto"/>
            <w:bottom w:val="none" w:sz="0" w:space="0" w:color="auto"/>
            <w:right w:val="none" w:sz="0" w:space="0" w:color="auto"/>
          </w:divBdr>
        </w:div>
      </w:divsChild>
    </w:div>
    <w:div w:id="1865558264">
      <w:bodyDiv w:val="1"/>
      <w:marLeft w:val="0"/>
      <w:marRight w:val="0"/>
      <w:marTop w:val="0"/>
      <w:marBottom w:val="0"/>
      <w:divBdr>
        <w:top w:val="none" w:sz="0" w:space="0" w:color="auto"/>
        <w:left w:val="none" w:sz="0" w:space="0" w:color="auto"/>
        <w:bottom w:val="none" w:sz="0" w:space="0" w:color="auto"/>
        <w:right w:val="none" w:sz="0" w:space="0" w:color="auto"/>
      </w:divBdr>
      <w:divsChild>
        <w:div w:id="1156795937">
          <w:marLeft w:val="0"/>
          <w:marRight w:val="0"/>
          <w:marTop w:val="0"/>
          <w:marBottom w:val="450"/>
          <w:divBdr>
            <w:top w:val="none" w:sz="0" w:space="0" w:color="auto"/>
            <w:left w:val="none" w:sz="0" w:space="0" w:color="auto"/>
            <w:bottom w:val="none" w:sz="0" w:space="0" w:color="auto"/>
            <w:right w:val="none" w:sz="0" w:space="0" w:color="auto"/>
          </w:divBdr>
        </w:div>
        <w:div w:id="1619680015">
          <w:marLeft w:val="0"/>
          <w:marRight w:val="0"/>
          <w:marTop w:val="0"/>
          <w:marBottom w:val="150"/>
          <w:divBdr>
            <w:top w:val="none" w:sz="0" w:space="0" w:color="auto"/>
            <w:left w:val="none" w:sz="0" w:space="0" w:color="auto"/>
            <w:bottom w:val="none" w:sz="0" w:space="0" w:color="auto"/>
            <w:right w:val="none" w:sz="0" w:space="0" w:color="auto"/>
          </w:divBdr>
        </w:div>
        <w:div w:id="1854220971">
          <w:marLeft w:val="0"/>
          <w:marRight w:val="0"/>
          <w:marTop w:val="150"/>
          <w:marBottom w:val="0"/>
          <w:divBdr>
            <w:top w:val="none" w:sz="0" w:space="0" w:color="auto"/>
            <w:left w:val="none" w:sz="0" w:space="0" w:color="auto"/>
            <w:bottom w:val="none" w:sz="0" w:space="0" w:color="auto"/>
            <w:right w:val="none" w:sz="0" w:space="0" w:color="auto"/>
          </w:divBdr>
        </w:div>
      </w:divsChild>
    </w:div>
    <w:div w:id="2015110370">
      <w:bodyDiv w:val="1"/>
      <w:marLeft w:val="0"/>
      <w:marRight w:val="0"/>
      <w:marTop w:val="0"/>
      <w:marBottom w:val="0"/>
      <w:divBdr>
        <w:top w:val="none" w:sz="0" w:space="0" w:color="auto"/>
        <w:left w:val="none" w:sz="0" w:space="0" w:color="auto"/>
        <w:bottom w:val="none" w:sz="0" w:space="0" w:color="auto"/>
        <w:right w:val="none" w:sz="0" w:space="0" w:color="auto"/>
      </w:divBdr>
    </w:div>
    <w:div w:id="2058432920">
      <w:bodyDiv w:val="1"/>
      <w:marLeft w:val="0"/>
      <w:marRight w:val="0"/>
      <w:marTop w:val="0"/>
      <w:marBottom w:val="0"/>
      <w:divBdr>
        <w:top w:val="none" w:sz="0" w:space="0" w:color="auto"/>
        <w:left w:val="none" w:sz="0" w:space="0" w:color="auto"/>
        <w:bottom w:val="none" w:sz="0" w:space="0" w:color="auto"/>
        <w:right w:val="none" w:sz="0" w:space="0" w:color="auto"/>
      </w:divBdr>
    </w:div>
    <w:div w:id="2107337704">
      <w:bodyDiv w:val="1"/>
      <w:marLeft w:val="0"/>
      <w:marRight w:val="0"/>
      <w:marTop w:val="0"/>
      <w:marBottom w:val="0"/>
      <w:divBdr>
        <w:top w:val="none" w:sz="0" w:space="0" w:color="auto"/>
        <w:left w:val="none" w:sz="0" w:space="0" w:color="auto"/>
        <w:bottom w:val="none" w:sz="0" w:space="0" w:color="auto"/>
        <w:right w:val="none" w:sz="0" w:space="0" w:color="auto"/>
      </w:divBdr>
      <w:divsChild>
        <w:div w:id="1368871061">
          <w:marLeft w:val="0"/>
          <w:marRight w:val="0"/>
          <w:marTop w:val="0"/>
          <w:marBottom w:val="450"/>
          <w:divBdr>
            <w:top w:val="none" w:sz="0" w:space="0" w:color="auto"/>
            <w:left w:val="none" w:sz="0" w:space="0" w:color="auto"/>
            <w:bottom w:val="none" w:sz="0" w:space="0" w:color="auto"/>
            <w:right w:val="none" w:sz="0" w:space="0" w:color="auto"/>
          </w:divBdr>
        </w:div>
        <w:div w:id="2130589395">
          <w:marLeft w:val="0"/>
          <w:marRight w:val="0"/>
          <w:marTop w:val="0"/>
          <w:marBottom w:val="150"/>
          <w:divBdr>
            <w:top w:val="none" w:sz="0" w:space="0" w:color="auto"/>
            <w:left w:val="none" w:sz="0" w:space="0" w:color="auto"/>
            <w:bottom w:val="none" w:sz="0" w:space="0" w:color="auto"/>
            <w:right w:val="none" w:sz="0" w:space="0" w:color="auto"/>
          </w:divBdr>
        </w:div>
        <w:div w:id="1203520543">
          <w:marLeft w:val="0"/>
          <w:marRight w:val="0"/>
          <w:marTop w:val="150"/>
          <w:marBottom w:val="0"/>
          <w:divBdr>
            <w:top w:val="none" w:sz="0" w:space="0" w:color="auto"/>
            <w:left w:val="none" w:sz="0" w:space="0" w:color="auto"/>
            <w:bottom w:val="none" w:sz="0" w:space="0" w:color="auto"/>
            <w:right w:val="none" w:sz="0" w:space="0" w:color="auto"/>
          </w:divBdr>
        </w:div>
      </w:divsChild>
    </w:div>
    <w:div w:id="2125032799">
      <w:bodyDiv w:val="1"/>
      <w:marLeft w:val="0"/>
      <w:marRight w:val="0"/>
      <w:marTop w:val="0"/>
      <w:marBottom w:val="0"/>
      <w:divBdr>
        <w:top w:val="none" w:sz="0" w:space="0" w:color="auto"/>
        <w:left w:val="none" w:sz="0" w:space="0" w:color="auto"/>
        <w:bottom w:val="none" w:sz="0" w:space="0" w:color="auto"/>
        <w:right w:val="none" w:sz="0" w:space="0" w:color="auto"/>
      </w:divBdr>
      <w:divsChild>
        <w:div w:id="803541123">
          <w:marLeft w:val="0"/>
          <w:marRight w:val="0"/>
          <w:marTop w:val="525"/>
          <w:marBottom w:val="525"/>
          <w:divBdr>
            <w:top w:val="none" w:sz="0" w:space="0" w:color="auto"/>
            <w:left w:val="none" w:sz="0" w:space="0" w:color="auto"/>
            <w:bottom w:val="none" w:sz="0" w:space="0" w:color="auto"/>
            <w:right w:val="none" w:sz="0" w:space="0" w:color="auto"/>
          </w:divBdr>
          <w:divsChild>
            <w:div w:id="1751536570">
              <w:marLeft w:val="0"/>
              <w:marRight w:val="0"/>
              <w:marTop w:val="150"/>
              <w:marBottom w:val="0"/>
              <w:divBdr>
                <w:top w:val="none" w:sz="0" w:space="0" w:color="auto"/>
                <w:left w:val="none" w:sz="0" w:space="0" w:color="auto"/>
                <w:bottom w:val="none" w:sz="0" w:space="0" w:color="auto"/>
                <w:right w:val="none" w:sz="0" w:space="0" w:color="auto"/>
              </w:divBdr>
            </w:div>
          </w:divsChild>
        </w:div>
        <w:div w:id="2131166231">
          <w:marLeft w:val="0"/>
          <w:marRight w:val="0"/>
          <w:marTop w:val="525"/>
          <w:marBottom w:val="525"/>
          <w:divBdr>
            <w:top w:val="none" w:sz="0" w:space="0" w:color="auto"/>
            <w:left w:val="none" w:sz="0" w:space="0" w:color="auto"/>
            <w:bottom w:val="none" w:sz="0" w:space="0" w:color="auto"/>
            <w:right w:val="none" w:sz="0" w:space="0" w:color="auto"/>
          </w:divBdr>
          <w:divsChild>
            <w:div w:id="163202093">
              <w:marLeft w:val="0"/>
              <w:marRight w:val="0"/>
              <w:marTop w:val="150"/>
              <w:marBottom w:val="0"/>
              <w:divBdr>
                <w:top w:val="none" w:sz="0" w:space="0" w:color="auto"/>
                <w:left w:val="none" w:sz="0" w:space="0" w:color="auto"/>
                <w:bottom w:val="none" w:sz="0" w:space="0" w:color="auto"/>
                <w:right w:val="none" w:sz="0" w:space="0" w:color="auto"/>
              </w:divBdr>
            </w:div>
          </w:divsChild>
        </w:div>
        <w:div w:id="367418771">
          <w:marLeft w:val="0"/>
          <w:marRight w:val="0"/>
          <w:marTop w:val="525"/>
          <w:marBottom w:val="525"/>
          <w:divBdr>
            <w:top w:val="none" w:sz="0" w:space="0" w:color="auto"/>
            <w:left w:val="none" w:sz="0" w:space="0" w:color="auto"/>
            <w:bottom w:val="none" w:sz="0" w:space="0" w:color="auto"/>
            <w:right w:val="none" w:sz="0" w:space="0" w:color="auto"/>
          </w:divBdr>
          <w:divsChild>
            <w:div w:id="1744911479">
              <w:marLeft w:val="0"/>
              <w:marRight w:val="0"/>
              <w:marTop w:val="0"/>
              <w:marBottom w:val="150"/>
              <w:divBdr>
                <w:top w:val="none" w:sz="0" w:space="0" w:color="auto"/>
                <w:left w:val="none" w:sz="0" w:space="0" w:color="auto"/>
                <w:bottom w:val="none" w:sz="0" w:space="0" w:color="auto"/>
                <w:right w:val="none" w:sz="0" w:space="0" w:color="auto"/>
              </w:divBdr>
            </w:div>
            <w:div w:id="1309632103">
              <w:marLeft w:val="0"/>
              <w:marRight w:val="0"/>
              <w:marTop w:val="150"/>
              <w:marBottom w:val="0"/>
              <w:divBdr>
                <w:top w:val="none" w:sz="0" w:space="0" w:color="auto"/>
                <w:left w:val="none" w:sz="0" w:space="0" w:color="auto"/>
                <w:bottom w:val="none" w:sz="0" w:space="0" w:color="auto"/>
                <w:right w:val="none" w:sz="0" w:space="0" w:color="auto"/>
              </w:divBdr>
            </w:div>
          </w:divsChild>
        </w:div>
        <w:div w:id="725840051">
          <w:marLeft w:val="0"/>
          <w:marRight w:val="0"/>
          <w:marTop w:val="525"/>
          <w:marBottom w:val="525"/>
          <w:divBdr>
            <w:top w:val="none" w:sz="0" w:space="0" w:color="auto"/>
            <w:left w:val="none" w:sz="0" w:space="0" w:color="auto"/>
            <w:bottom w:val="none" w:sz="0" w:space="0" w:color="auto"/>
            <w:right w:val="none" w:sz="0" w:space="0" w:color="auto"/>
          </w:divBdr>
          <w:divsChild>
            <w:div w:id="1757365805">
              <w:marLeft w:val="0"/>
              <w:marRight w:val="0"/>
              <w:marTop w:val="0"/>
              <w:marBottom w:val="150"/>
              <w:divBdr>
                <w:top w:val="none" w:sz="0" w:space="0" w:color="auto"/>
                <w:left w:val="none" w:sz="0" w:space="0" w:color="auto"/>
                <w:bottom w:val="none" w:sz="0" w:space="0" w:color="auto"/>
                <w:right w:val="none" w:sz="0" w:space="0" w:color="auto"/>
              </w:divBdr>
            </w:div>
            <w:div w:id="1152794696">
              <w:marLeft w:val="0"/>
              <w:marRight w:val="0"/>
              <w:marTop w:val="150"/>
              <w:marBottom w:val="0"/>
              <w:divBdr>
                <w:top w:val="none" w:sz="0" w:space="0" w:color="auto"/>
                <w:left w:val="none" w:sz="0" w:space="0" w:color="auto"/>
                <w:bottom w:val="none" w:sz="0" w:space="0" w:color="auto"/>
                <w:right w:val="none" w:sz="0" w:space="0" w:color="auto"/>
              </w:divBdr>
            </w:div>
          </w:divsChild>
        </w:div>
        <w:div w:id="845362293">
          <w:marLeft w:val="0"/>
          <w:marRight w:val="0"/>
          <w:marTop w:val="525"/>
          <w:marBottom w:val="525"/>
          <w:divBdr>
            <w:top w:val="none" w:sz="0" w:space="0" w:color="auto"/>
            <w:left w:val="none" w:sz="0" w:space="0" w:color="auto"/>
            <w:bottom w:val="none" w:sz="0" w:space="0" w:color="auto"/>
            <w:right w:val="none" w:sz="0" w:space="0" w:color="auto"/>
          </w:divBdr>
          <w:divsChild>
            <w:div w:id="553931692">
              <w:marLeft w:val="0"/>
              <w:marRight w:val="0"/>
              <w:marTop w:val="0"/>
              <w:marBottom w:val="150"/>
              <w:divBdr>
                <w:top w:val="none" w:sz="0" w:space="0" w:color="auto"/>
                <w:left w:val="none" w:sz="0" w:space="0" w:color="auto"/>
                <w:bottom w:val="none" w:sz="0" w:space="0" w:color="auto"/>
                <w:right w:val="none" w:sz="0" w:space="0" w:color="auto"/>
              </w:divBdr>
            </w:div>
            <w:div w:id="546920589">
              <w:marLeft w:val="0"/>
              <w:marRight w:val="0"/>
              <w:marTop w:val="150"/>
              <w:marBottom w:val="0"/>
              <w:divBdr>
                <w:top w:val="none" w:sz="0" w:space="0" w:color="auto"/>
                <w:left w:val="none" w:sz="0" w:space="0" w:color="auto"/>
                <w:bottom w:val="none" w:sz="0" w:space="0" w:color="auto"/>
                <w:right w:val="none" w:sz="0" w:space="0" w:color="auto"/>
              </w:divBdr>
            </w:div>
          </w:divsChild>
        </w:div>
        <w:div w:id="177158191">
          <w:marLeft w:val="0"/>
          <w:marRight w:val="0"/>
          <w:marTop w:val="525"/>
          <w:marBottom w:val="525"/>
          <w:divBdr>
            <w:top w:val="none" w:sz="0" w:space="0" w:color="auto"/>
            <w:left w:val="none" w:sz="0" w:space="0" w:color="auto"/>
            <w:bottom w:val="none" w:sz="0" w:space="0" w:color="auto"/>
            <w:right w:val="none" w:sz="0" w:space="0" w:color="auto"/>
          </w:divBdr>
          <w:divsChild>
            <w:div w:id="195174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826F7864-29EC-42F4-922A-EC3712751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13</TotalTime>
  <Pages>8</Pages>
  <Words>1405</Words>
  <Characters>7506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commerce assignation RO FOND</vt:lpstr>
    </vt:vector>
  </TitlesOfParts>
  <Company/>
  <LinksUpToDate>false</LinksUpToDate>
  <CharactersWithSpaces>8894</CharactersWithSpaces>
  <SharedDoc>false</SharedDoc>
  <HLinks>
    <vt:vector size="12" baseType="variant">
      <vt:variant>
        <vt:i4>1507388</vt:i4>
      </vt:variant>
      <vt:variant>
        <vt:i4>8</vt:i4>
      </vt:variant>
      <vt:variant>
        <vt:i4>0</vt:i4>
      </vt:variant>
      <vt:variant>
        <vt:i4>5</vt:i4>
      </vt:variant>
      <vt:variant>
        <vt:lpwstr/>
      </vt:variant>
      <vt:variant>
        <vt:lpwstr>_Toc476996782</vt:lpwstr>
      </vt:variant>
      <vt:variant>
        <vt:i4>3604498</vt:i4>
      </vt:variant>
      <vt:variant>
        <vt:i4>0</vt:i4>
      </vt:variant>
      <vt:variant>
        <vt:i4>0</vt:i4>
      </vt:variant>
      <vt:variant>
        <vt:i4>5</vt:i4>
      </vt:variant>
      <vt:variant>
        <vt:lpwstr>mailto:bergermontels@orange.fr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 assignation RO FOND</dc:title>
  <dc:subject>REQUETE</dc:subject>
  <dc:creator>Utilisateur</dc:creator>
  <cp:keywords/>
  <cp:lastModifiedBy>Utilisateur</cp:lastModifiedBy>
  <cp:revision>6</cp:revision>
  <cp:lastPrinted>2019-12-20T23:48:00Z</cp:lastPrinted>
  <dcterms:created xsi:type="dcterms:W3CDTF">2019-12-20T22:57:00Z</dcterms:created>
  <dcterms:modified xsi:type="dcterms:W3CDTF">2019-12-20T23:49:00Z</dcterms:modified>
</cp:coreProperties>
</file>