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5E00" w14:textId="77777777" w:rsidR="006112EA" w:rsidRPr="00A565D9" w:rsidRDefault="006112EA" w:rsidP="006112EA">
      <w:pPr>
        <w:jc w:val="both"/>
        <w:rPr>
          <w:rFonts w:ascii="Century Schoolbook" w:hAnsi="Century Schoolbook" w:cs="Arial"/>
          <w:sz w:val="16"/>
        </w:rPr>
      </w:pPr>
      <w:bookmarkStart w:id="0" w:name="_GoBack"/>
      <w:bookmarkEnd w:id="0"/>
    </w:p>
    <w:p w14:paraId="225F0EFA" w14:textId="56B0DE2B" w:rsidR="006112EA" w:rsidRPr="00A565D9" w:rsidRDefault="001E566B" w:rsidP="006112EA">
      <w:pPr>
        <w:jc w:val="center"/>
        <w:rPr>
          <w:rFonts w:ascii="Century Schoolbook" w:hAnsi="Century Schoolbook"/>
          <w:b/>
          <w:sz w:val="22"/>
          <w:szCs w:val="22"/>
        </w:rPr>
      </w:pPr>
      <w:r>
        <w:rPr>
          <w:rFonts w:ascii="Century Schoolbook" w:hAnsi="Century Schoolbook"/>
          <w:b/>
          <w:sz w:val="22"/>
          <w:szCs w:val="22"/>
        </w:rPr>
        <w:t>T</w:t>
      </w:r>
      <w:r w:rsidR="00F94340">
        <w:rPr>
          <w:rFonts w:ascii="Century Schoolbook" w:hAnsi="Century Schoolbook"/>
          <w:b/>
          <w:sz w:val="22"/>
          <w:szCs w:val="22"/>
        </w:rPr>
        <w:t xml:space="preserve">ribunal judiciaire </w:t>
      </w:r>
      <w:r>
        <w:rPr>
          <w:rFonts w:ascii="Century Schoolbook" w:hAnsi="Century Schoolbook"/>
          <w:b/>
          <w:sz w:val="22"/>
          <w:szCs w:val="22"/>
        </w:rPr>
        <w:t xml:space="preserve">de </w:t>
      </w:r>
      <w:r w:rsidR="00F94340">
        <w:rPr>
          <w:rFonts w:ascii="Century Schoolbook" w:hAnsi="Century Schoolbook"/>
          <w:b/>
          <w:sz w:val="22"/>
          <w:szCs w:val="22"/>
        </w:rPr>
        <w:t>X/</w:t>
      </w:r>
      <w:r w:rsidR="00CE52FF">
        <w:rPr>
          <w:rFonts w:ascii="Century Schoolbook" w:hAnsi="Century Schoolbook"/>
          <w:b/>
          <w:sz w:val="22"/>
          <w:szCs w:val="22"/>
        </w:rPr>
        <w:t>président du</w:t>
      </w:r>
      <w:r w:rsidR="00F94340">
        <w:rPr>
          <w:rFonts w:ascii="Century Schoolbook" w:hAnsi="Century Schoolbook"/>
          <w:b/>
          <w:sz w:val="22"/>
          <w:szCs w:val="22"/>
        </w:rPr>
        <w:t xml:space="preserve"> tribunal judiciaire de X/</w:t>
      </w:r>
      <w:r w:rsidR="00F94340" w:rsidRPr="00F94340">
        <w:rPr>
          <w:rFonts w:ascii="Century Schoolbook" w:hAnsi="Century Schoolbook"/>
          <w:b/>
          <w:color w:val="00B050"/>
          <w:sz w:val="22"/>
          <w:szCs w:val="22"/>
        </w:rPr>
        <w:t>Tribunal de commerce de X/président du tribunal de commerce de X</w:t>
      </w:r>
      <w:r w:rsidR="006112EA" w:rsidRPr="00A565D9">
        <w:rPr>
          <w:rFonts w:ascii="Century Schoolbook" w:hAnsi="Century Schoolbook"/>
          <w:b/>
          <w:sz w:val="22"/>
          <w:szCs w:val="22"/>
        </w:rPr>
        <w:t xml:space="preserve"> – RG N°</w:t>
      </w:r>
    </w:p>
    <w:p w14:paraId="4AB726B9" w14:textId="77777777" w:rsidR="00052597" w:rsidRDefault="00052597" w:rsidP="006112EA">
      <w:pPr>
        <w:spacing w:after="40" w:line="400" w:lineRule="exact"/>
        <w:jc w:val="center"/>
        <w:rPr>
          <w:rFonts w:ascii="Verdana" w:hAnsi="Verdana"/>
          <w:b/>
          <w:color w:val="000000"/>
          <w:sz w:val="40"/>
        </w:rPr>
      </w:pPr>
    </w:p>
    <w:p w14:paraId="0D45B59A" w14:textId="7ACDF82F" w:rsidR="006112EA" w:rsidRPr="00F97650" w:rsidRDefault="006112EA" w:rsidP="006112EA">
      <w:pPr>
        <w:spacing w:after="40" w:line="400" w:lineRule="exact"/>
        <w:jc w:val="center"/>
        <w:rPr>
          <w:rFonts w:ascii="Verdana" w:hAnsi="Verdana"/>
          <w:smallCaps/>
          <w:color w:val="000000"/>
        </w:rPr>
      </w:pPr>
      <w:r w:rsidRPr="00F97650">
        <w:rPr>
          <w:rFonts w:ascii="Verdana" w:hAnsi="Verdana"/>
          <w:b/>
          <w:color w:val="000000"/>
          <w:sz w:val="40"/>
        </w:rPr>
        <w:t>Con</w:t>
      </w:r>
      <w:r>
        <w:rPr>
          <w:rFonts w:ascii="Verdana" w:hAnsi="Verdana"/>
          <w:b/>
          <w:color w:val="000000"/>
          <w:sz w:val="40"/>
        </w:rPr>
        <w:t>stitution et sommation de communiquer</w:t>
      </w:r>
      <w:r w:rsidRPr="00F97650">
        <w:rPr>
          <w:rFonts w:ascii="Verdana" w:hAnsi="Verdana"/>
          <w:b/>
          <w:color w:val="000000"/>
          <w:sz w:val="40"/>
        </w:rPr>
        <w:t xml:space="preserve"> </w:t>
      </w:r>
    </w:p>
    <w:p w14:paraId="46547BC2" w14:textId="64410919" w:rsidR="006112EA" w:rsidRDefault="006112EA" w:rsidP="006112EA">
      <w:pPr>
        <w:spacing w:before="40"/>
        <w:jc w:val="center"/>
        <w:rPr>
          <w:smallCaps/>
          <w:color w:val="000000"/>
        </w:rPr>
      </w:pPr>
      <w:r>
        <w:rPr>
          <w:smallCaps/>
          <w:color w:val="000000"/>
        </w:rPr>
        <w:t>_________</w:t>
      </w:r>
    </w:p>
    <w:p w14:paraId="321C9EC3" w14:textId="77777777" w:rsidR="006112EA" w:rsidRDefault="006112EA" w:rsidP="006112EA">
      <w:pPr>
        <w:jc w:val="both"/>
        <w:rPr>
          <w:rFonts w:cs="Arial"/>
          <w:b/>
          <w:sz w:val="16"/>
          <w:szCs w:val="16"/>
        </w:rPr>
      </w:pPr>
    </w:p>
    <w:p w14:paraId="140B5372" w14:textId="56DA2709" w:rsidR="006112EA" w:rsidRPr="00A565D9" w:rsidRDefault="00A36339" w:rsidP="00D1577B">
      <w:pPr>
        <w:jc w:val="both"/>
        <w:rPr>
          <w:rFonts w:ascii="Century Schoolbook" w:hAnsi="Century Schoolbook"/>
          <w:szCs w:val="24"/>
        </w:rPr>
      </w:pPr>
      <w:r w:rsidRPr="00A565D9">
        <w:rPr>
          <w:rFonts w:ascii="Century Schoolbook" w:hAnsi="Century Schoolbook"/>
        </w:rPr>
        <w:t>M</w:t>
      </w:r>
      <w:r w:rsidRPr="00A565D9">
        <w:rPr>
          <w:rFonts w:ascii="Century Schoolbook" w:hAnsi="Century Schoolbook"/>
          <w:vertAlign w:val="superscript"/>
        </w:rPr>
        <w:t>e</w:t>
      </w:r>
      <w:r w:rsidRPr="00A565D9">
        <w:rPr>
          <w:rFonts w:ascii="Century Schoolbook" w:hAnsi="Century Schoolbook"/>
        </w:rPr>
        <w:t xml:space="preserve"> X, a</w:t>
      </w:r>
      <w:r w:rsidR="00354F4E" w:rsidRPr="00A565D9">
        <w:rPr>
          <w:rFonts w:ascii="Century Schoolbook" w:hAnsi="Century Schoolbook"/>
        </w:rPr>
        <w:t xml:space="preserve">vocat au barreau de </w:t>
      </w:r>
      <w:r w:rsidR="00F94340">
        <w:rPr>
          <w:rFonts w:ascii="Century Schoolbook" w:hAnsi="Century Schoolbook"/>
        </w:rPr>
        <w:t>X</w:t>
      </w:r>
      <w:r w:rsidR="00354F4E" w:rsidRPr="00A565D9">
        <w:rPr>
          <w:rFonts w:ascii="Century Schoolbook" w:hAnsi="Century Schoolbook"/>
        </w:rPr>
        <w:t xml:space="preserve">, </w:t>
      </w:r>
      <w:r w:rsidR="00B80430" w:rsidRPr="00A565D9">
        <w:rPr>
          <w:rFonts w:ascii="Century Schoolbook" w:hAnsi="Century Schoolbook"/>
        </w:rPr>
        <w:t>ayant pour adresse professionnelle</w:t>
      </w:r>
      <w:r w:rsidRPr="00A565D9">
        <w:rPr>
          <w:rFonts w:ascii="Century Schoolbook" w:hAnsi="Century Schoolbook"/>
        </w:rPr>
        <w:t xml:space="preserve"> </w:t>
      </w:r>
      <w:r w:rsidR="00F94340">
        <w:rPr>
          <w:rFonts w:ascii="Century Schoolbook" w:hAnsi="Century Schoolbook"/>
        </w:rPr>
        <w:t>X</w:t>
      </w:r>
      <w:r w:rsidRPr="00A565D9">
        <w:rPr>
          <w:rFonts w:ascii="Century Schoolbook" w:hAnsi="Century Schoolbook"/>
        </w:rPr>
        <w:t>,</w:t>
      </w:r>
      <w:r w:rsidR="00F94340">
        <w:rPr>
          <w:rFonts w:ascii="Century Schoolbook" w:hAnsi="Century Schoolbook"/>
        </w:rPr>
        <w:t xml:space="preserve"> structure d’exercice X</w:t>
      </w:r>
      <w:r w:rsidR="006112EA" w:rsidRPr="00A565D9">
        <w:rPr>
          <w:rFonts w:ascii="Century Schoolbook" w:hAnsi="Century Schoolbook"/>
          <w:szCs w:val="24"/>
        </w:rPr>
        <w:t>,</w:t>
      </w:r>
    </w:p>
    <w:p w14:paraId="118CF583" w14:textId="77777777" w:rsidR="006112EA" w:rsidRPr="00A565D9" w:rsidRDefault="006112EA" w:rsidP="00D1577B">
      <w:pPr>
        <w:spacing w:before="40"/>
        <w:jc w:val="both"/>
        <w:rPr>
          <w:rFonts w:ascii="Century Schoolbook" w:hAnsi="Century Schoolbook"/>
          <w:smallCaps/>
          <w:color w:val="000000"/>
        </w:rPr>
      </w:pPr>
    </w:p>
    <w:p w14:paraId="3CEDE729" w14:textId="2BACB932" w:rsidR="000E3C0D" w:rsidRDefault="00354F4E" w:rsidP="00D1577B">
      <w:pPr>
        <w:jc w:val="both"/>
        <w:rPr>
          <w:rFonts w:ascii="Century Schoolbook" w:hAnsi="Century Schoolbook"/>
        </w:rPr>
      </w:pPr>
      <w:r w:rsidRPr="00A565D9">
        <w:rPr>
          <w:rFonts w:ascii="Century Schoolbook" w:hAnsi="Century Schoolbook"/>
        </w:rPr>
        <w:t>D</w:t>
      </w:r>
      <w:r w:rsidR="001E566B">
        <w:rPr>
          <w:rFonts w:ascii="Century Schoolbook" w:hAnsi="Century Schoolbook"/>
        </w:rPr>
        <w:t>éclare</w:t>
      </w:r>
      <w:r w:rsidRPr="00A565D9">
        <w:rPr>
          <w:rFonts w:ascii="Century Schoolbook" w:hAnsi="Century Schoolbook"/>
        </w:rPr>
        <w:t xml:space="preserve"> à</w:t>
      </w:r>
      <w:r w:rsidR="000E3C0D">
        <w:rPr>
          <w:rFonts w:ascii="Century Schoolbook" w:hAnsi="Century Schoolbook"/>
        </w:rPr>
        <w:t> :</w:t>
      </w:r>
    </w:p>
    <w:p w14:paraId="1D3AED76" w14:textId="78B47C2A" w:rsidR="00D75AEA" w:rsidRDefault="00D75AEA" w:rsidP="00D1577B">
      <w:pPr>
        <w:jc w:val="both"/>
        <w:rPr>
          <w:rFonts w:ascii="Century Schoolbook" w:hAnsi="Century Schoolbook"/>
        </w:rPr>
      </w:pPr>
    </w:p>
    <w:p w14:paraId="5CCD9AE4" w14:textId="614ACA40" w:rsidR="00F94340" w:rsidRDefault="00F94340" w:rsidP="00D1577B">
      <w:pPr>
        <w:jc w:val="both"/>
        <w:rPr>
          <w:rFonts w:ascii="Century Schoolbook" w:hAnsi="Century Schoolbook"/>
        </w:rPr>
      </w:pPr>
      <w:r w:rsidRPr="00A565D9">
        <w:rPr>
          <w:rFonts w:ascii="Century Schoolbook" w:hAnsi="Century Schoolbook"/>
        </w:rPr>
        <w:t>M</w:t>
      </w:r>
      <w:r w:rsidRPr="00A565D9">
        <w:rPr>
          <w:rFonts w:ascii="Century Schoolbook" w:hAnsi="Century Schoolbook"/>
          <w:vertAlign w:val="superscript"/>
        </w:rPr>
        <w:t>e</w:t>
      </w:r>
      <w:r w:rsidRPr="00A565D9">
        <w:rPr>
          <w:rFonts w:ascii="Century Schoolbook" w:hAnsi="Century Schoolbook"/>
        </w:rPr>
        <w:t xml:space="preserve"> X, avocat au barreau de </w:t>
      </w:r>
      <w:r>
        <w:rPr>
          <w:rFonts w:ascii="Century Schoolbook" w:hAnsi="Century Schoolbook"/>
        </w:rPr>
        <w:t>X, et celui de :</w:t>
      </w:r>
    </w:p>
    <w:p w14:paraId="0D3DD6D7" w14:textId="1867A490" w:rsidR="00F94340" w:rsidRDefault="00F94340" w:rsidP="00D1577B">
      <w:pPr>
        <w:jc w:val="both"/>
        <w:rPr>
          <w:rFonts w:ascii="Century Schoolbook" w:hAnsi="Century Schoolbook"/>
        </w:rPr>
      </w:pPr>
    </w:p>
    <w:p w14:paraId="059C3CA8" w14:textId="024D2B32" w:rsidR="00F94340" w:rsidRDefault="00F94340" w:rsidP="00D1577B">
      <w:pPr>
        <w:jc w:val="both"/>
        <w:rPr>
          <w:rFonts w:ascii="Century Schoolbook" w:hAnsi="Century Schoolbook"/>
        </w:rPr>
      </w:pPr>
      <w:r>
        <w:rPr>
          <w:rFonts w:ascii="Century Schoolbook" w:hAnsi="Century Schoolbook"/>
        </w:rPr>
        <w:t>X</w:t>
      </w:r>
      <w:r w:rsidR="00804A9E">
        <w:rPr>
          <w:rFonts w:ascii="Century Schoolbook" w:hAnsi="Century Schoolbook"/>
        </w:rPr>
        <w:t xml:space="preserve">  </w:t>
      </w:r>
    </w:p>
    <w:p w14:paraId="3B5FDD37" w14:textId="77777777" w:rsidR="00F94340" w:rsidRDefault="00F94340" w:rsidP="00D1577B">
      <w:pPr>
        <w:jc w:val="both"/>
        <w:rPr>
          <w:rFonts w:ascii="Century Schoolbook" w:hAnsi="Century Schoolbook"/>
        </w:rPr>
      </w:pPr>
    </w:p>
    <w:p w14:paraId="5CA98A10" w14:textId="77777777" w:rsidR="00F94340" w:rsidRDefault="00354F4E" w:rsidP="00D1577B">
      <w:pPr>
        <w:jc w:val="both"/>
        <w:rPr>
          <w:rFonts w:ascii="Century Schoolbook" w:hAnsi="Century Schoolbook"/>
        </w:rPr>
      </w:pPr>
      <w:proofErr w:type="gramStart"/>
      <w:r w:rsidRPr="00A565D9">
        <w:rPr>
          <w:rFonts w:ascii="Century Schoolbook" w:hAnsi="Century Schoolbook"/>
        </w:rPr>
        <w:t>Qu'</w:t>
      </w:r>
      <w:proofErr w:type="spellStart"/>
      <w:r w:rsidR="00B80430" w:rsidRPr="00A565D9">
        <w:rPr>
          <w:rFonts w:ascii="Century Schoolbook" w:hAnsi="Century Schoolbook"/>
        </w:rPr>
        <w:t>il;elle</w:t>
      </w:r>
      <w:proofErr w:type="spellEnd"/>
      <w:proofErr w:type="gramEnd"/>
      <w:r w:rsidRPr="00A565D9">
        <w:rPr>
          <w:rFonts w:ascii="Century Schoolbook" w:hAnsi="Century Schoolbook"/>
        </w:rPr>
        <w:t xml:space="preserve"> </w:t>
      </w:r>
      <w:r w:rsidR="00B80430" w:rsidRPr="00A565D9">
        <w:rPr>
          <w:rFonts w:ascii="Century Schoolbook" w:hAnsi="Century Schoolbook"/>
        </w:rPr>
        <w:t>se constitue</w:t>
      </w:r>
      <w:r w:rsidR="00F94340">
        <w:rPr>
          <w:rFonts w:ascii="Century Schoolbook" w:hAnsi="Century Schoolbook"/>
        </w:rPr>
        <w:t xml:space="preserve"> </w:t>
      </w:r>
      <w:r w:rsidRPr="00A565D9">
        <w:rPr>
          <w:rFonts w:ascii="Century Schoolbook" w:hAnsi="Century Schoolbook"/>
        </w:rPr>
        <w:t>devant</w:t>
      </w:r>
    </w:p>
    <w:p w14:paraId="269D55F4" w14:textId="6F227C06" w:rsidR="00F94340" w:rsidRDefault="00354F4E" w:rsidP="00D1577B">
      <w:pPr>
        <w:jc w:val="both"/>
        <w:rPr>
          <w:rFonts w:ascii="Century Schoolbook" w:hAnsi="Century Schoolbook"/>
        </w:rPr>
      </w:pPr>
      <w:proofErr w:type="gramStart"/>
      <w:r w:rsidRPr="00A565D9">
        <w:rPr>
          <w:rFonts w:ascii="Century Schoolbook" w:hAnsi="Century Schoolbook"/>
        </w:rPr>
        <w:t>le</w:t>
      </w:r>
      <w:proofErr w:type="gramEnd"/>
      <w:r w:rsidRPr="00A565D9">
        <w:rPr>
          <w:rFonts w:ascii="Century Schoolbook" w:hAnsi="Century Schoolbook"/>
        </w:rPr>
        <w:t xml:space="preserve"> </w:t>
      </w:r>
      <w:r w:rsidR="00CE52FF" w:rsidRPr="00CE52FF">
        <w:rPr>
          <w:rFonts w:ascii="Century Schoolbook" w:hAnsi="Century Schoolbook"/>
        </w:rPr>
        <w:t>tribunal judiciaire</w:t>
      </w:r>
      <w:r w:rsidR="00CE45E0">
        <w:rPr>
          <w:rFonts w:ascii="Century Schoolbook" w:hAnsi="Century Schoolbook"/>
        </w:rPr>
        <w:t xml:space="preserve"> de </w:t>
      </w:r>
      <w:r w:rsidR="00F94340">
        <w:rPr>
          <w:rFonts w:ascii="Century Schoolbook" w:hAnsi="Century Schoolbook"/>
        </w:rPr>
        <w:t>X</w:t>
      </w:r>
    </w:p>
    <w:p w14:paraId="7445F375" w14:textId="77777777" w:rsidR="00F94340" w:rsidRDefault="00F94340" w:rsidP="00D1577B">
      <w:pPr>
        <w:jc w:val="both"/>
        <w:rPr>
          <w:rFonts w:ascii="Century Schoolbook" w:hAnsi="Century Schoolbook"/>
        </w:rPr>
      </w:pPr>
      <w:proofErr w:type="gramStart"/>
      <w:r>
        <w:rPr>
          <w:rFonts w:ascii="Century Schoolbook" w:hAnsi="Century Schoolbook"/>
        </w:rPr>
        <w:t>tribunal</w:t>
      </w:r>
      <w:proofErr w:type="gramEnd"/>
      <w:r>
        <w:rPr>
          <w:rFonts w:ascii="Century Schoolbook" w:hAnsi="Century Schoolbook"/>
        </w:rPr>
        <w:t xml:space="preserve"> </w:t>
      </w:r>
      <w:r w:rsidR="00CE45E0">
        <w:rPr>
          <w:rFonts w:ascii="Century Schoolbook" w:hAnsi="Century Schoolbook"/>
        </w:rPr>
        <w:t xml:space="preserve">judiciaire de </w:t>
      </w:r>
      <w:r>
        <w:rPr>
          <w:rFonts w:ascii="Century Schoolbook" w:hAnsi="Century Schoolbook"/>
        </w:rPr>
        <w:t xml:space="preserve">X </w:t>
      </w:r>
      <w:r w:rsidR="00CE45E0">
        <w:rPr>
          <w:rFonts w:ascii="Century Schoolbook" w:hAnsi="Century Schoolbook"/>
        </w:rPr>
        <w:t xml:space="preserve">– audience du président statuant en </w:t>
      </w:r>
      <w:r w:rsidR="00CE52FF" w:rsidRPr="00CE52FF">
        <w:rPr>
          <w:rFonts w:ascii="Century Schoolbook" w:hAnsi="Century Schoolbook"/>
        </w:rPr>
        <w:t>référé</w:t>
      </w:r>
    </w:p>
    <w:p w14:paraId="75EDD0B5" w14:textId="77777777" w:rsidR="00F94340" w:rsidRPr="00F94340" w:rsidRDefault="001E566B" w:rsidP="00D1577B">
      <w:pPr>
        <w:jc w:val="both"/>
        <w:rPr>
          <w:rFonts w:ascii="Century Schoolbook" w:hAnsi="Century Schoolbook"/>
          <w:color w:val="00B050"/>
        </w:rPr>
      </w:pPr>
      <w:proofErr w:type="gramStart"/>
      <w:r w:rsidRPr="00F94340">
        <w:rPr>
          <w:rFonts w:ascii="Century Schoolbook" w:hAnsi="Century Schoolbook"/>
          <w:color w:val="00B050"/>
        </w:rPr>
        <w:t>tribunal</w:t>
      </w:r>
      <w:proofErr w:type="gramEnd"/>
      <w:r w:rsidRPr="00F94340">
        <w:rPr>
          <w:rFonts w:ascii="Century Schoolbook" w:hAnsi="Century Schoolbook"/>
          <w:color w:val="00B050"/>
        </w:rPr>
        <w:t xml:space="preserve"> de commerce de </w:t>
      </w:r>
      <w:r w:rsidR="00F94340" w:rsidRPr="00F94340">
        <w:rPr>
          <w:rFonts w:ascii="Century Schoolbook" w:hAnsi="Century Schoolbook"/>
          <w:color w:val="00B050"/>
        </w:rPr>
        <w:t>X</w:t>
      </w:r>
    </w:p>
    <w:p w14:paraId="7E1E3685" w14:textId="77777777" w:rsidR="00F94340" w:rsidRPr="00F94340" w:rsidRDefault="001E566B" w:rsidP="00D1577B">
      <w:pPr>
        <w:jc w:val="both"/>
        <w:rPr>
          <w:rFonts w:ascii="Century Schoolbook" w:hAnsi="Century Schoolbook"/>
          <w:color w:val="00B050"/>
        </w:rPr>
      </w:pPr>
      <w:proofErr w:type="gramStart"/>
      <w:r w:rsidRPr="00F94340">
        <w:rPr>
          <w:rFonts w:ascii="Century Schoolbook" w:hAnsi="Century Schoolbook"/>
          <w:color w:val="00B050"/>
        </w:rPr>
        <w:t>tribunal</w:t>
      </w:r>
      <w:proofErr w:type="gramEnd"/>
      <w:r w:rsidRPr="00F94340">
        <w:rPr>
          <w:rFonts w:ascii="Century Schoolbook" w:hAnsi="Century Schoolbook"/>
          <w:color w:val="00B050"/>
        </w:rPr>
        <w:t xml:space="preserve"> de commerce de </w:t>
      </w:r>
      <w:r w:rsidR="00F94340" w:rsidRPr="00F94340">
        <w:rPr>
          <w:rFonts w:ascii="Century Schoolbook" w:hAnsi="Century Schoolbook"/>
          <w:color w:val="00B050"/>
        </w:rPr>
        <w:t>– audience du président statuant en référé</w:t>
      </w:r>
    </w:p>
    <w:p w14:paraId="43EF1511" w14:textId="4FADC250" w:rsidR="00354F4E" w:rsidRPr="00A565D9" w:rsidRDefault="00CE45E0" w:rsidP="00D1577B">
      <w:pPr>
        <w:jc w:val="both"/>
        <w:rPr>
          <w:rFonts w:ascii="Century Schoolbook" w:hAnsi="Century Schoolbook"/>
        </w:rPr>
      </w:pPr>
      <w:proofErr w:type="gramStart"/>
      <w:r>
        <w:rPr>
          <w:rFonts w:ascii="Century Schoolbook" w:hAnsi="Century Schoolbook"/>
        </w:rPr>
        <w:t>pour</w:t>
      </w:r>
      <w:proofErr w:type="gramEnd"/>
      <w:r>
        <w:rPr>
          <w:rFonts w:ascii="Century Schoolbook" w:hAnsi="Century Schoolbook"/>
        </w:rPr>
        <w:t xml:space="preserve"> </w:t>
      </w:r>
      <w:r w:rsidR="00354F4E" w:rsidRPr="00A565D9">
        <w:rPr>
          <w:rFonts w:ascii="Century Schoolbook" w:hAnsi="Century Schoolbook"/>
        </w:rPr>
        <w:t>:</w:t>
      </w:r>
    </w:p>
    <w:p w14:paraId="46080118" w14:textId="60558FAE" w:rsidR="00354F4E" w:rsidRDefault="00354F4E" w:rsidP="00D1577B">
      <w:pPr>
        <w:jc w:val="both"/>
        <w:rPr>
          <w:rFonts w:ascii="Century Schoolbook" w:hAnsi="Century Schoolbook"/>
        </w:rPr>
      </w:pPr>
    </w:p>
    <w:p w14:paraId="37BCA2FA" w14:textId="11D70319" w:rsidR="00F94340" w:rsidRDefault="00F94340" w:rsidP="00D1577B">
      <w:pPr>
        <w:jc w:val="both"/>
        <w:rPr>
          <w:rFonts w:ascii="Century Schoolbook" w:hAnsi="Century Schoolbook"/>
        </w:rPr>
      </w:pPr>
      <w:r>
        <w:rPr>
          <w:rFonts w:ascii="Century Schoolbook" w:hAnsi="Century Schoolbook"/>
        </w:rPr>
        <w:t>X</w:t>
      </w:r>
      <w:r w:rsidR="00804A9E">
        <w:rPr>
          <w:rFonts w:ascii="Century Schoolbook" w:hAnsi="Century Schoolbook"/>
        </w:rPr>
        <w:t xml:space="preserve"> [</w:t>
      </w:r>
      <w:r w:rsidR="00804A9E" w:rsidRPr="007977AE">
        <w:rPr>
          <w:rFonts w:ascii="Century Schoolbook" w:hAnsi="Century Schoolbook"/>
          <w:color w:val="FF0000"/>
        </w:rPr>
        <w:t>Attention ! Désignation complète du(des) défendeur(s) selon les art. 59</w:t>
      </w:r>
      <w:r w:rsidR="008060E8" w:rsidRPr="007977AE">
        <w:rPr>
          <w:rFonts w:ascii="Century Schoolbook" w:hAnsi="Century Schoolbook"/>
          <w:color w:val="FF0000"/>
        </w:rPr>
        <w:t xml:space="preserve"> CPC (toutes juridictions)</w:t>
      </w:r>
      <w:r w:rsidR="00804A9E" w:rsidRPr="007977AE">
        <w:rPr>
          <w:rFonts w:ascii="Century Schoolbook" w:hAnsi="Century Schoolbook"/>
          <w:color w:val="FF0000"/>
        </w:rPr>
        <w:t xml:space="preserve"> et 765 CPC</w:t>
      </w:r>
      <w:r w:rsidR="008060E8" w:rsidRPr="007977AE">
        <w:rPr>
          <w:rFonts w:ascii="Century Schoolbook" w:hAnsi="Century Schoolbook"/>
          <w:color w:val="FF0000"/>
        </w:rPr>
        <w:t xml:space="preserve"> (TJ)</w:t>
      </w:r>
      <w:r w:rsidR="00804A9E" w:rsidRPr="007977AE">
        <w:rPr>
          <w:rFonts w:ascii="Century Schoolbook" w:hAnsi="Century Schoolbook"/>
          <w:color w:val="FF0000"/>
        </w:rPr>
        <w:t xml:space="preserve"> à peine d’irrecevabilité de la défense</w:t>
      </w:r>
      <w:r w:rsidR="00804A9E">
        <w:rPr>
          <w:rFonts w:ascii="Century Schoolbook" w:hAnsi="Century Schoolbook"/>
        </w:rPr>
        <w:t xml:space="preserve">]   </w:t>
      </w:r>
    </w:p>
    <w:p w14:paraId="5A2EAFA6" w14:textId="77777777" w:rsidR="00F94340" w:rsidRDefault="00F94340" w:rsidP="00D1577B">
      <w:pPr>
        <w:jc w:val="both"/>
        <w:rPr>
          <w:rFonts w:ascii="Century Schoolbook" w:hAnsi="Century Schoolbook"/>
        </w:rPr>
      </w:pPr>
    </w:p>
    <w:p w14:paraId="6D8FBEA8" w14:textId="52601359" w:rsidR="00354F4E" w:rsidRDefault="00354F4E" w:rsidP="00D1577B">
      <w:pPr>
        <w:jc w:val="both"/>
        <w:rPr>
          <w:rFonts w:ascii="Century Schoolbook" w:hAnsi="Century Schoolbook"/>
        </w:rPr>
      </w:pPr>
      <w:r w:rsidRPr="00A565D9">
        <w:rPr>
          <w:rFonts w:ascii="Century Schoolbook" w:hAnsi="Century Schoolbook"/>
        </w:rPr>
        <w:t>Sur l'assignation</w:t>
      </w:r>
      <w:r w:rsidR="00B80430" w:rsidRPr="00A565D9">
        <w:rPr>
          <w:rFonts w:ascii="Century Schoolbook" w:hAnsi="Century Schoolbook"/>
        </w:rPr>
        <w:t xml:space="preserve"> signifiée </w:t>
      </w:r>
      <w:r w:rsidR="0026073B">
        <w:rPr>
          <w:rFonts w:ascii="Century Schoolbook" w:hAnsi="Century Schoolbook"/>
        </w:rPr>
        <w:t>suivant exploit de</w:t>
      </w:r>
      <w:r w:rsidR="00B80430" w:rsidRPr="00A565D9">
        <w:rPr>
          <w:rFonts w:ascii="Century Schoolbook" w:hAnsi="Century Schoolbook"/>
          <w:vertAlign w:val="superscript"/>
        </w:rPr>
        <w:t xml:space="preserve"> </w:t>
      </w:r>
      <w:r w:rsidR="000A58FF" w:rsidRPr="00A565D9">
        <w:rPr>
          <w:rFonts w:ascii="Century Schoolbook" w:hAnsi="Century Schoolbook"/>
        </w:rPr>
        <w:t>M</w:t>
      </w:r>
      <w:r w:rsidR="000A58FF" w:rsidRPr="00A565D9">
        <w:rPr>
          <w:rFonts w:ascii="Century Schoolbook" w:hAnsi="Century Schoolbook"/>
          <w:vertAlign w:val="superscript"/>
        </w:rPr>
        <w:t xml:space="preserve">e </w:t>
      </w:r>
      <w:r w:rsidR="000A58FF" w:rsidRPr="00A565D9">
        <w:rPr>
          <w:rFonts w:ascii="Century Schoolbook" w:hAnsi="Century Schoolbook"/>
        </w:rPr>
        <w:t>X</w:t>
      </w:r>
      <w:r w:rsidRPr="00A565D9">
        <w:rPr>
          <w:rFonts w:ascii="Century Schoolbook" w:hAnsi="Century Schoolbook"/>
        </w:rPr>
        <w:t xml:space="preserve">, huissier de justice à </w:t>
      </w:r>
      <w:r w:rsidR="00F94340">
        <w:rPr>
          <w:rFonts w:ascii="Century Schoolbook" w:hAnsi="Century Schoolbook"/>
        </w:rPr>
        <w:t>X</w:t>
      </w:r>
      <w:r w:rsidRPr="00A565D9">
        <w:rPr>
          <w:rFonts w:ascii="Century Schoolbook" w:hAnsi="Century Schoolbook"/>
        </w:rPr>
        <w:t xml:space="preserve"> </w:t>
      </w:r>
      <w:r w:rsidR="00B80430" w:rsidRPr="00A565D9">
        <w:rPr>
          <w:rFonts w:ascii="Century Schoolbook" w:hAnsi="Century Schoolbook"/>
        </w:rPr>
        <w:t>le</w:t>
      </w:r>
      <w:r w:rsidRPr="00A565D9">
        <w:rPr>
          <w:rFonts w:ascii="Century Schoolbook" w:hAnsi="Century Schoolbook"/>
        </w:rPr>
        <w:t xml:space="preserve"> </w:t>
      </w:r>
      <w:r w:rsidR="00F94340">
        <w:rPr>
          <w:rFonts w:ascii="Century Schoolbook" w:hAnsi="Century Schoolbook"/>
        </w:rPr>
        <w:t>(d</w:t>
      </w:r>
      <w:r w:rsidRPr="00A565D9">
        <w:rPr>
          <w:rFonts w:ascii="Century Schoolbook" w:hAnsi="Century Schoolbook"/>
        </w:rPr>
        <w:t>ate</w:t>
      </w:r>
      <w:r w:rsidR="003106F5">
        <w:rPr>
          <w:rFonts w:ascii="Century Schoolbook" w:hAnsi="Century Schoolbook"/>
        </w:rPr>
        <w:t xml:space="preserve"> de l’assignation</w:t>
      </w:r>
      <w:r w:rsidR="00F94340">
        <w:rPr>
          <w:rFonts w:ascii="Century Schoolbook" w:hAnsi="Century Schoolbook"/>
        </w:rPr>
        <w:t>)</w:t>
      </w:r>
      <w:r w:rsidRPr="00A565D9">
        <w:rPr>
          <w:rFonts w:ascii="Century Schoolbook" w:hAnsi="Century Schoolbook"/>
        </w:rPr>
        <w:t>,</w:t>
      </w:r>
    </w:p>
    <w:p w14:paraId="5D6F404C" w14:textId="4AD3234F" w:rsidR="00AC1C64" w:rsidRDefault="00AC1C64" w:rsidP="00D1577B">
      <w:pPr>
        <w:jc w:val="both"/>
        <w:rPr>
          <w:rFonts w:ascii="Century Schoolbook" w:hAnsi="Century Schoolbook"/>
        </w:rPr>
      </w:pPr>
    </w:p>
    <w:p w14:paraId="66EE6F8D" w14:textId="0491A6FE" w:rsidR="00F94340" w:rsidRPr="00F94340" w:rsidRDefault="00AC1C64" w:rsidP="00D1577B">
      <w:pPr>
        <w:jc w:val="both"/>
        <w:rPr>
          <w:rFonts w:ascii="Century Schoolbook" w:hAnsi="Century Schoolbook"/>
          <w:color w:val="00B050"/>
        </w:rPr>
      </w:pPr>
      <w:r>
        <w:rPr>
          <w:rFonts w:ascii="Century Schoolbook" w:hAnsi="Century Schoolbook"/>
        </w:rPr>
        <w:t>Précisant l’ACCORD</w:t>
      </w:r>
      <w:r w:rsidR="00F94340">
        <w:rPr>
          <w:rFonts w:ascii="Century Schoolbook" w:hAnsi="Century Schoolbook"/>
        </w:rPr>
        <w:t>/le REFUS</w:t>
      </w:r>
      <w:r>
        <w:rPr>
          <w:rFonts w:ascii="Century Schoolbook" w:hAnsi="Century Schoolbook"/>
        </w:rPr>
        <w:t xml:space="preserve"> du ou des défendeurs </w:t>
      </w:r>
      <w:r w:rsidRPr="00CE52FF">
        <w:rPr>
          <w:rFonts w:ascii="Century Schoolbook" w:hAnsi="Century Schoolbook"/>
        </w:rPr>
        <w:t>pour que la procédure se déroule sans audience en</w:t>
      </w:r>
      <w:r>
        <w:rPr>
          <w:rFonts w:ascii="Century Schoolbook" w:hAnsi="Century Schoolbook"/>
        </w:rPr>
        <w:t xml:space="preserve"> </w:t>
      </w:r>
      <w:r w:rsidRPr="00CE52FF">
        <w:rPr>
          <w:rFonts w:ascii="Century Schoolbook" w:hAnsi="Century Schoolbook"/>
        </w:rPr>
        <w:t>application de l'article L. 212-5-1 du code de l'organisation judiciaire</w:t>
      </w:r>
      <w:r w:rsidR="00F94340">
        <w:rPr>
          <w:rFonts w:ascii="Century Schoolbook" w:hAnsi="Century Schoolbook"/>
        </w:rPr>
        <w:t xml:space="preserve"> </w:t>
      </w:r>
      <w:r w:rsidR="00F94340" w:rsidRPr="00F94340">
        <w:rPr>
          <w:rFonts w:ascii="Century Schoolbook" w:hAnsi="Century Schoolbook"/>
          <w:color w:val="00B050"/>
        </w:rPr>
        <w:t>(uniquement devant le TJ et non devant le tribunal de commerce)</w:t>
      </w:r>
    </w:p>
    <w:p w14:paraId="30A2B601" w14:textId="77777777" w:rsidR="00F94340" w:rsidRDefault="00F94340" w:rsidP="00D1577B">
      <w:pPr>
        <w:jc w:val="both"/>
        <w:rPr>
          <w:rFonts w:ascii="Century Schoolbook" w:hAnsi="Century Schoolbook"/>
        </w:rPr>
      </w:pPr>
    </w:p>
    <w:p w14:paraId="60C759DA" w14:textId="77777777" w:rsidR="001E566B" w:rsidRDefault="00B80430" w:rsidP="00D1577B">
      <w:pPr>
        <w:jc w:val="both"/>
        <w:rPr>
          <w:rFonts w:ascii="Century Schoolbook" w:hAnsi="Century Schoolbook"/>
        </w:rPr>
      </w:pPr>
      <w:r w:rsidRPr="00A565D9">
        <w:rPr>
          <w:rFonts w:ascii="Century Schoolbook" w:hAnsi="Century Schoolbook"/>
        </w:rPr>
        <w:t>Et lui fait sommation de communiquer</w:t>
      </w:r>
      <w:r w:rsidR="001E566B">
        <w:rPr>
          <w:rFonts w:ascii="Century Schoolbook" w:hAnsi="Century Schoolbook"/>
        </w:rPr>
        <w:t xml:space="preserve"> immédiatement</w:t>
      </w:r>
      <w:r w:rsidRPr="00A565D9">
        <w:rPr>
          <w:rFonts w:ascii="Century Schoolbook" w:hAnsi="Century Schoolbook"/>
        </w:rPr>
        <w:t>,</w:t>
      </w:r>
      <w:r w:rsidR="00F52B2A">
        <w:rPr>
          <w:rFonts w:ascii="Century Schoolbook" w:hAnsi="Century Schoolbook"/>
        </w:rPr>
        <w:t xml:space="preserve"> soit à l’amiable et sur bordereau, soit par voie de greffe</w:t>
      </w:r>
      <w:r w:rsidR="001E566B">
        <w:rPr>
          <w:rFonts w:ascii="Century Schoolbook" w:hAnsi="Century Schoolbook"/>
        </w:rPr>
        <w:t> :</w:t>
      </w:r>
    </w:p>
    <w:p w14:paraId="4D4A3489" w14:textId="77777777" w:rsidR="001E566B" w:rsidRDefault="001E566B" w:rsidP="00D1577B">
      <w:pPr>
        <w:jc w:val="both"/>
        <w:rPr>
          <w:rFonts w:ascii="Century Schoolbook" w:hAnsi="Century Schoolbook"/>
        </w:rPr>
      </w:pPr>
    </w:p>
    <w:p w14:paraId="29558C61" w14:textId="05A03DC2" w:rsidR="001E566B" w:rsidRDefault="001E566B" w:rsidP="00D1577B">
      <w:pPr>
        <w:jc w:val="both"/>
        <w:rPr>
          <w:rFonts w:ascii="Century Schoolbook" w:hAnsi="Century Schoolbook"/>
        </w:rPr>
      </w:pPr>
      <w:r>
        <w:rPr>
          <w:rFonts w:ascii="Century Schoolbook" w:hAnsi="Century Schoolbook"/>
        </w:rPr>
        <w:t>-</w:t>
      </w:r>
      <w:r w:rsidR="00B80430" w:rsidRPr="00A565D9">
        <w:rPr>
          <w:rFonts w:ascii="Century Schoolbook" w:hAnsi="Century Schoolbook"/>
        </w:rPr>
        <w:t xml:space="preserve"> toutes les pièces dont le demandeur entend faire usage à l'appui de ses prétentions</w:t>
      </w:r>
      <w:r>
        <w:rPr>
          <w:rFonts w:ascii="Century Schoolbook" w:hAnsi="Century Schoolbook"/>
        </w:rPr>
        <w:t xml:space="preserve"> étant</w:t>
      </w:r>
      <w:r w:rsidR="00F52B2A">
        <w:rPr>
          <w:rFonts w:ascii="Century Schoolbook" w:hAnsi="Century Schoolbook"/>
        </w:rPr>
        <w:t xml:space="preserve"> formellement précisé qu’il sera déduit toute</w:t>
      </w:r>
      <w:r w:rsidR="007270D3">
        <w:rPr>
          <w:rFonts w:ascii="Century Schoolbook" w:hAnsi="Century Schoolbook"/>
        </w:rPr>
        <w:t>s</w:t>
      </w:r>
      <w:r w:rsidR="00F52B2A">
        <w:rPr>
          <w:rFonts w:ascii="Century Schoolbook" w:hAnsi="Century Schoolbook"/>
        </w:rPr>
        <w:t xml:space="preserve"> conséquence</w:t>
      </w:r>
      <w:r w:rsidR="007270D3">
        <w:rPr>
          <w:rFonts w:ascii="Century Schoolbook" w:hAnsi="Century Schoolbook"/>
        </w:rPr>
        <w:t>s</w:t>
      </w:r>
      <w:r w:rsidR="00F52B2A">
        <w:rPr>
          <w:rFonts w:ascii="Century Schoolbook" w:hAnsi="Century Schoolbook"/>
        </w:rPr>
        <w:t xml:space="preserve"> utiles du défaut de production de ces pièces, sous réserve de demander au juge </w:t>
      </w:r>
      <w:r w:rsidR="00CE45E0">
        <w:rPr>
          <w:rFonts w:ascii="Century Schoolbook" w:hAnsi="Century Schoolbook"/>
        </w:rPr>
        <w:t>compétent</w:t>
      </w:r>
      <w:r w:rsidR="00F52B2A">
        <w:rPr>
          <w:rFonts w:ascii="Century Schoolbook" w:hAnsi="Century Schoolbook"/>
        </w:rPr>
        <w:t xml:space="preserve"> d’enjoindre cette communication à peine d’astreinte, dans le délai et selon les modalités qu’il estimera en devoir fixer</w:t>
      </w:r>
      <w:r>
        <w:rPr>
          <w:rFonts w:ascii="Century Schoolbook" w:hAnsi="Century Schoolbook"/>
        </w:rPr>
        <w:t> ;</w:t>
      </w:r>
    </w:p>
    <w:p w14:paraId="6F6DE5F5" w14:textId="661BE7D4" w:rsidR="001E566B" w:rsidRDefault="001E566B" w:rsidP="00D1577B">
      <w:pPr>
        <w:jc w:val="both"/>
        <w:rPr>
          <w:rFonts w:ascii="Century Schoolbook" w:hAnsi="Century Schoolbook"/>
        </w:rPr>
      </w:pPr>
    </w:p>
    <w:p w14:paraId="091ABE1A" w14:textId="3D38DBE0" w:rsidR="00B80430" w:rsidRDefault="001E566B" w:rsidP="00B26F55">
      <w:pPr>
        <w:jc w:val="both"/>
        <w:rPr>
          <w:rFonts w:ascii="Century Schoolbook" w:hAnsi="Century Schoolbook"/>
        </w:rPr>
      </w:pPr>
      <w:r>
        <w:rPr>
          <w:rFonts w:ascii="Century Schoolbook" w:hAnsi="Century Schoolbook"/>
        </w:rPr>
        <w:t xml:space="preserve">- </w:t>
      </w:r>
      <w:r w:rsidR="006112EA" w:rsidRPr="00A565D9">
        <w:rPr>
          <w:rFonts w:ascii="Century Schoolbook" w:hAnsi="Century Schoolbook"/>
        </w:rPr>
        <w:t>ainsi que le numéro de rôle attribué par le greffe après enrôlement</w:t>
      </w:r>
      <w:r w:rsidR="00D53EAE">
        <w:rPr>
          <w:rFonts w:ascii="Century Schoolbook" w:hAnsi="Century Schoolbook"/>
        </w:rPr>
        <w:t>.</w:t>
      </w:r>
    </w:p>
    <w:p w14:paraId="36BDD656" w14:textId="31B7E052" w:rsidR="00CE45E0" w:rsidRDefault="00CE45E0" w:rsidP="00B26F55">
      <w:pPr>
        <w:jc w:val="both"/>
        <w:rPr>
          <w:rFonts w:ascii="Century Schoolbook" w:hAnsi="Century Schoolbook"/>
        </w:rPr>
      </w:pPr>
    </w:p>
    <w:p w14:paraId="33B6CE21" w14:textId="3B3F47CE" w:rsidR="00D013A2" w:rsidRPr="00D013A2" w:rsidRDefault="00354F4E" w:rsidP="00CE52FF">
      <w:pPr>
        <w:jc w:val="both"/>
        <w:rPr>
          <w:rFonts w:ascii="Century Schoolbook" w:hAnsi="Century Schoolbook"/>
        </w:rPr>
      </w:pPr>
      <w:r w:rsidRPr="00D013A2">
        <w:rPr>
          <w:rFonts w:ascii="Century Schoolbook" w:hAnsi="Century Schoolbook"/>
        </w:rPr>
        <w:t>Le</w:t>
      </w:r>
      <w:r w:rsidR="00D013A2" w:rsidRPr="00D013A2">
        <w:rPr>
          <w:rFonts w:ascii="Century Schoolbook" w:hAnsi="Century Schoolbook"/>
        </w:rPr>
        <w:t xml:space="preserve"> </w:t>
      </w:r>
      <w:r w:rsidR="00F94340">
        <w:rPr>
          <w:rFonts w:ascii="Century Schoolbook" w:hAnsi="Century Schoolbook"/>
        </w:rPr>
        <w:t>X</w:t>
      </w:r>
      <w:r w:rsidR="000E3C0D">
        <w:rPr>
          <w:rFonts w:ascii="Century Schoolbook" w:hAnsi="Century Schoolbook"/>
        </w:rPr>
        <w:t>,</w:t>
      </w:r>
      <w:r w:rsidR="00D013A2" w:rsidRPr="00D013A2">
        <w:rPr>
          <w:rFonts w:ascii="Century Schoolbook" w:hAnsi="Century Schoolbook"/>
        </w:rPr>
        <w:t xml:space="preserve"> </w:t>
      </w:r>
    </w:p>
    <w:p w14:paraId="1E7955AC" w14:textId="2FD865FA" w:rsidR="00D1577B" w:rsidRDefault="00D1577B" w:rsidP="00B26F55">
      <w:pPr>
        <w:jc w:val="both"/>
      </w:pPr>
    </w:p>
    <w:p w14:paraId="025B5552" w14:textId="77777777" w:rsidR="00F94340" w:rsidRDefault="00D1577B" w:rsidP="00D1577B">
      <w:pPr>
        <w:jc w:val="center"/>
        <w:rPr>
          <w:sz w:val="16"/>
          <w:szCs w:val="16"/>
        </w:rPr>
      </w:pPr>
      <w:r w:rsidRPr="00D1577B">
        <w:rPr>
          <w:sz w:val="16"/>
          <w:szCs w:val="16"/>
        </w:rPr>
        <w:t>Acte signé par voie électronique</w:t>
      </w:r>
      <w:r>
        <w:rPr>
          <w:sz w:val="16"/>
          <w:szCs w:val="16"/>
        </w:rPr>
        <w:t xml:space="preserve"> selon l’a</w:t>
      </w:r>
      <w:r w:rsidRPr="00D1577B">
        <w:rPr>
          <w:sz w:val="16"/>
          <w:szCs w:val="16"/>
        </w:rPr>
        <w:t>rt. 748-6 CPC</w:t>
      </w:r>
      <w:r w:rsidR="00F94340">
        <w:rPr>
          <w:sz w:val="16"/>
          <w:szCs w:val="16"/>
        </w:rPr>
        <w:t xml:space="preserve"> (TJ)</w:t>
      </w:r>
    </w:p>
    <w:p w14:paraId="1F3BEFE0" w14:textId="3D2F4C5B" w:rsidR="00D1577B" w:rsidRPr="00F94340" w:rsidRDefault="00D1577B" w:rsidP="00D1577B">
      <w:pPr>
        <w:jc w:val="center"/>
        <w:rPr>
          <w:color w:val="00B050"/>
          <w:sz w:val="16"/>
          <w:szCs w:val="16"/>
        </w:rPr>
      </w:pPr>
      <w:r w:rsidRPr="00F94340">
        <w:rPr>
          <w:color w:val="00B050"/>
          <w:sz w:val="16"/>
          <w:szCs w:val="16"/>
        </w:rPr>
        <w:t>Signature de l’avocat constitué</w:t>
      </w:r>
      <w:r w:rsidR="00F94340" w:rsidRPr="00F94340">
        <w:rPr>
          <w:color w:val="00B050"/>
          <w:sz w:val="16"/>
          <w:szCs w:val="16"/>
        </w:rPr>
        <w:t xml:space="preserve"> (Commerce)</w:t>
      </w:r>
    </w:p>
    <w:p w14:paraId="732ACE9C" w14:textId="77777777" w:rsidR="00D1577B" w:rsidRPr="00F94340" w:rsidRDefault="00D1577B" w:rsidP="00B26F55">
      <w:pPr>
        <w:jc w:val="both"/>
        <w:rPr>
          <w:color w:val="00B050"/>
        </w:rPr>
      </w:pPr>
    </w:p>
    <w:p w14:paraId="6C912F6F" w14:textId="77777777" w:rsidR="00D53EAE" w:rsidRDefault="00D53EAE" w:rsidP="00F94340">
      <w:pPr>
        <w:jc w:val="both"/>
        <w:rPr>
          <w:sz w:val="20"/>
        </w:rPr>
      </w:pPr>
    </w:p>
    <w:p w14:paraId="56D60E11" w14:textId="77777777" w:rsidR="00D53EAE" w:rsidRDefault="00D53EAE" w:rsidP="00F94340">
      <w:pPr>
        <w:jc w:val="both"/>
        <w:rPr>
          <w:sz w:val="20"/>
        </w:rPr>
      </w:pPr>
    </w:p>
    <w:p w14:paraId="61C31087" w14:textId="77777777" w:rsidR="00D53EAE" w:rsidRDefault="00D53EAE" w:rsidP="00F94340">
      <w:pPr>
        <w:jc w:val="both"/>
        <w:rPr>
          <w:sz w:val="20"/>
        </w:rPr>
      </w:pPr>
    </w:p>
    <w:p w14:paraId="1713A1E5" w14:textId="77777777" w:rsidR="00D53EAE" w:rsidRDefault="00D53EAE" w:rsidP="00F94340">
      <w:pPr>
        <w:jc w:val="both"/>
        <w:rPr>
          <w:sz w:val="20"/>
        </w:rPr>
      </w:pPr>
    </w:p>
    <w:p w14:paraId="30335924" w14:textId="77777777" w:rsidR="00D53EAE" w:rsidRDefault="00D53EAE" w:rsidP="00F94340">
      <w:pPr>
        <w:jc w:val="both"/>
        <w:rPr>
          <w:sz w:val="20"/>
        </w:rPr>
      </w:pPr>
    </w:p>
    <w:p w14:paraId="4BA34BB8" w14:textId="77777777" w:rsidR="00D53EAE" w:rsidRDefault="00D53EAE" w:rsidP="00F94340">
      <w:pPr>
        <w:jc w:val="both"/>
        <w:rPr>
          <w:sz w:val="20"/>
        </w:rPr>
      </w:pPr>
    </w:p>
    <w:p w14:paraId="5F50ABCC" w14:textId="2FF2C796" w:rsidR="00D53EAE" w:rsidRDefault="00D53EAE" w:rsidP="00F94340">
      <w:pPr>
        <w:jc w:val="both"/>
        <w:rPr>
          <w:sz w:val="20"/>
        </w:rPr>
      </w:pPr>
    </w:p>
    <w:p w14:paraId="0FDFA10F" w14:textId="77777777" w:rsidR="008060E8" w:rsidRDefault="008060E8" w:rsidP="00F94340">
      <w:pPr>
        <w:jc w:val="both"/>
        <w:rPr>
          <w:sz w:val="20"/>
        </w:rPr>
      </w:pPr>
    </w:p>
    <w:p w14:paraId="09960F49" w14:textId="77777777" w:rsidR="008060E8" w:rsidRDefault="008060E8" w:rsidP="00F94340">
      <w:pPr>
        <w:jc w:val="both"/>
        <w:rPr>
          <w:sz w:val="20"/>
        </w:rPr>
      </w:pPr>
    </w:p>
    <w:p w14:paraId="6142504D" w14:textId="66B98876" w:rsidR="008060E8" w:rsidRPr="008060E8" w:rsidRDefault="008060E8" w:rsidP="00F94340">
      <w:pPr>
        <w:jc w:val="both"/>
        <w:rPr>
          <w:b/>
          <w:bCs/>
          <w:sz w:val="20"/>
          <w:u w:val="single"/>
        </w:rPr>
      </w:pPr>
      <w:r w:rsidRPr="008060E8">
        <w:rPr>
          <w:b/>
          <w:bCs/>
          <w:sz w:val="20"/>
          <w:u w:val="single"/>
        </w:rPr>
        <w:t>Dispositions générales</w:t>
      </w:r>
    </w:p>
    <w:p w14:paraId="16B3965C" w14:textId="029C1128" w:rsidR="00804A9E" w:rsidRDefault="00804A9E" w:rsidP="00F94340">
      <w:pPr>
        <w:jc w:val="both"/>
        <w:rPr>
          <w:sz w:val="20"/>
        </w:rPr>
      </w:pPr>
    </w:p>
    <w:p w14:paraId="097B9F9E" w14:textId="64CFAE96" w:rsidR="00804A9E" w:rsidRPr="00804A9E" w:rsidRDefault="00804A9E" w:rsidP="00804A9E">
      <w:pPr>
        <w:jc w:val="both"/>
        <w:rPr>
          <w:sz w:val="20"/>
        </w:rPr>
      </w:pPr>
      <w:r w:rsidRPr="00804A9E">
        <w:rPr>
          <w:sz w:val="20"/>
        </w:rPr>
        <w:t>Art</w:t>
      </w:r>
      <w:r>
        <w:rPr>
          <w:sz w:val="20"/>
        </w:rPr>
        <w:t xml:space="preserve">. </w:t>
      </w:r>
      <w:r w:rsidRPr="00804A9E">
        <w:rPr>
          <w:sz w:val="20"/>
        </w:rPr>
        <w:t xml:space="preserve">59 </w:t>
      </w:r>
      <w:r>
        <w:rPr>
          <w:sz w:val="20"/>
        </w:rPr>
        <w:t xml:space="preserve">CPC. - </w:t>
      </w:r>
      <w:r w:rsidRPr="00804A9E">
        <w:rPr>
          <w:sz w:val="20"/>
        </w:rPr>
        <w:t xml:space="preserve">Le défendeur doit, </w:t>
      </w:r>
      <w:r w:rsidRPr="00804A9E">
        <w:rPr>
          <w:color w:val="FF0000"/>
          <w:sz w:val="20"/>
        </w:rPr>
        <w:t>à peine d'être déclaré, même d'office, irrecevable en sa défense</w:t>
      </w:r>
      <w:r w:rsidRPr="00804A9E">
        <w:rPr>
          <w:sz w:val="20"/>
        </w:rPr>
        <w:t>, faire connaître :</w:t>
      </w:r>
    </w:p>
    <w:p w14:paraId="66A71DBA" w14:textId="77777777" w:rsidR="00804A9E" w:rsidRPr="00804A9E" w:rsidRDefault="00804A9E" w:rsidP="00804A9E">
      <w:pPr>
        <w:jc w:val="both"/>
        <w:rPr>
          <w:sz w:val="20"/>
        </w:rPr>
      </w:pPr>
    </w:p>
    <w:p w14:paraId="342C64A7" w14:textId="77777777" w:rsidR="00804A9E" w:rsidRPr="00804A9E" w:rsidRDefault="00804A9E" w:rsidP="00804A9E">
      <w:pPr>
        <w:jc w:val="both"/>
        <w:rPr>
          <w:color w:val="FF0000"/>
          <w:sz w:val="20"/>
        </w:rPr>
      </w:pPr>
      <w:r w:rsidRPr="00804A9E">
        <w:rPr>
          <w:color w:val="FF0000"/>
          <w:sz w:val="20"/>
        </w:rPr>
        <w:t>a) S'il s'agit d'une personne physique, ses nom, prénoms, profession, domicile, nationalité, date et lieu de naissance ;</w:t>
      </w:r>
    </w:p>
    <w:p w14:paraId="261E2CB7" w14:textId="77777777" w:rsidR="00804A9E" w:rsidRPr="00804A9E" w:rsidRDefault="00804A9E" w:rsidP="00804A9E">
      <w:pPr>
        <w:jc w:val="both"/>
        <w:rPr>
          <w:color w:val="FF0000"/>
          <w:sz w:val="20"/>
        </w:rPr>
      </w:pPr>
    </w:p>
    <w:p w14:paraId="460A094B" w14:textId="6EA63E59" w:rsidR="00804A9E" w:rsidRPr="00804A9E" w:rsidRDefault="00804A9E" w:rsidP="00804A9E">
      <w:pPr>
        <w:jc w:val="both"/>
        <w:rPr>
          <w:color w:val="FF0000"/>
          <w:sz w:val="20"/>
        </w:rPr>
      </w:pPr>
      <w:r w:rsidRPr="00804A9E">
        <w:rPr>
          <w:color w:val="FF0000"/>
          <w:sz w:val="20"/>
        </w:rPr>
        <w:t>b) S'il s'agit d'une personne morale, sa forme, sa dénomination, son siège social et l'organe qui le représente.</w:t>
      </w:r>
    </w:p>
    <w:p w14:paraId="247E4121" w14:textId="77777777" w:rsidR="00804A9E" w:rsidRDefault="00804A9E" w:rsidP="00F94340">
      <w:pPr>
        <w:jc w:val="both"/>
        <w:rPr>
          <w:sz w:val="20"/>
        </w:rPr>
      </w:pPr>
    </w:p>
    <w:p w14:paraId="475E8A1C" w14:textId="5A3B6365" w:rsidR="00804A9E" w:rsidRDefault="00804A9E" w:rsidP="00F94340">
      <w:pPr>
        <w:jc w:val="both"/>
        <w:rPr>
          <w:sz w:val="20"/>
        </w:rPr>
      </w:pPr>
    </w:p>
    <w:p w14:paraId="29181DD5" w14:textId="365A2F3D" w:rsidR="008060E8" w:rsidRPr="008060E8" w:rsidRDefault="008060E8" w:rsidP="008060E8">
      <w:pPr>
        <w:jc w:val="both"/>
        <w:rPr>
          <w:b/>
          <w:bCs/>
          <w:sz w:val="20"/>
          <w:u w:val="single"/>
        </w:rPr>
      </w:pPr>
      <w:r w:rsidRPr="008060E8">
        <w:rPr>
          <w:b/>
          <w:bCs/>
          <w:sz w:val="20"/>
          <w:u w:val="single"/>
        </w:rPr>
        <w:t xml:space="preserve">Dispositions </w:t>
      </w:r>
      <w:r>
        <w:rPr>
          <w:b/>
          <w:bCs/>
          <w:sz w:val="20"/>
          <w:u w:val="single"/>
        </w:rPr>
        <w:t>spécifiques au tribunal judicaire</w:t>
      </w:r>
    </w:p>
    <w:p w14:paraId="3360F15C" w14:textId="77777777" w:rsidR="008060E8" w:rsidRDefault="008060E8" w:rsidP="00F94340">
      <w:pPr>
        <w:jc w:val="both"/>
        <w:rPr>
          <w:sz w:val="20"/>
        </w:rPr>
      </w:pPr>
    </w:p>
    <w:p w14:paraId="1B23B632" w14:textId="200DAACF" w:rsidR="00F94340" w:rsidRPr="00D53EAE" w:rsidRDefault="00F94340" w:rsidP="00F94340">
      <w:pPr>
        <w:jc w:val="both"/>
        <w:rPr>
          <w:sz w:val="20"/>
        </w:rPr>
      </w:pPr>
      <w:r w:rsidRPr="00D53EAE">
        <w:rPr>
          <w:sz w:val="20"/>
        </w:rPr>
        <w:t>Art. 763 CPC. - Lorsque la représentation par avocat est obligatoire, le défendeur est tenu de constituer avocat dans le</w:t>
      </w:r>
      <w:r w:rsidR="00D53EAE" w:rsidRPr="00D53EAE">
        <w:rPr>
          <w:sz w:val="20"/>
        </w:rPr>
        <w:t xml:space="preserve"> </w:t>
      </w:r>
      <w:r w:rsidRPr="00D53EAE">
        <w:rPr>
          <w:sz w:val="20"/>
        </w:rPr>
        <w:t>délai de quinze jours, à compter de l'assignation.</w:t>
      </w:r>
    </w:p>
    <w:p w14:paraId="67068B95" w14:textId="77777777" w:rsidR="00D53EAE" w:rsidRDefault="00D53EAE" w:rsidP="00F94340">
      <w:pPr>
        <w:jc w:val="both"/>
        <w:rPr>
          <w:sz w:val="20"/>
        </w:rPr>
      </w:pPr>
    </w:p>
    <w:p w14:paraId="6742F715" w14:textId="34DB9597" w:rsidR="00F94340" w:rsidRPr="00D53EAE" w:rsidRDefault="00F94340" w:rsidP="00F94340">
      <w:pPr>
        <w:jc w:val="both"/>
        <w:rPr>
          <w:sz w:val="20"/>
        </w:rPr>
      </w:pPr>
      <w:r w:rsidRPr="00D53EAE">
        <w:rPr>
          <w:sz w:val="20"/>
        </w:rPr>
        <w:t>Art. 764</w:t>
      </w:r>
      <w:r w:rsidR="00D53EAE" w:rsidRPr="00D53EAE">
        <w:rPr>
          <w:sz w:val="20"/>
        </w:rPr>
        <w:t xml:space="preserve"> CPC</w:t>
      </w:r>
      <w:r w:rsidRPr="00D53EAE">
        <w:rPr>
          <w:sz w:val="20"/>
        </w:rPr>
        <w:t>. - Dès qu'il est constitué, l'avocat du défendeur en informe celui du demandeur ; copie de l'acte de</w:t>
      </w:r>
      <w:r w:rsidR="00D53EAE" w:rsidRPr="00D53EAE">
        <w:rPr>
          <w:sz w:val="20"/>
        </w:rPr>
        <w:t xml:space="preserve"> </w:t>
      </w:r>
      <w:r w:rsidRPr="00D53EAE">
        <w:rPr>
          <w:sz w:val="20"/>
        </w:rPr>
        <w:t>constitution est remise au greffe.</w:t>
      </w:r>
    </w:p>
    <w:p w14:paraId="2296BBA1" w14:textId="511CFE97" w:rsidR="00F94340" w:rsidRPr="00D53EAE" w:rsidRDefault="00F94340" w:rsidP="00F94340">
      <w:pPr>
        <w:jc w:val="both"/>
        <w:rPr>
          <w:sz w:val="20"/>
        </w:rPr>
      </w:pPr>
      <w:r w:rsidRPr="00D53EAE">
        <w:rPr>
          <w:sz w:val="20"/>
        </w:rPr>
        <w:t>L'acte comporte, le cas échéant, l'accord du défendeur pour que la procédure se déroule sans audience en</w:t>
      </w:r>
      <w:r w:rsidR="00D53EAE" w:rsidRPr="00D53EAE">
        <w:rPr>
          <w:sz w:val="20"/>
        </w:rPr>
        <w:t xml:space="preserve"> </w:t>
      </w:r>
      <w:r w:rsidRPr="00D53EAE">
        <w:rPr>
          <w:sz w:val="20"/>
        </w:rPr>
        <w:t>application de l'article L. 212-5-1 du code de l'organisation judiciaire.</w:t>
      </w:r>
    </w:p>
    <w:p w14:paraId="605FC14B" w14:textId="77777777" w:rsidR="00D53EAE" w:rsidRPr="00D53EAE" w:rsidRDefault="00D53EAE" w:rsidP="00F94340">
      <w:pPr>
        <w:jc w:val="both"/>
        <w:rPr>
          <w:sz w:val="20"/>
        </w:rPr>
      </w:pPr>
    </w:p>
    <w:p w14:paraId="00EE770C" w14:textId="507172C7" w:rsidR="00D53EAE" w:rsidRPr="00D53EAE" w:rsidRDefault="00D53EAE" w:rsidP="00D53EAE">
      <w:pPr>
        <w:jc w:val="both"/>
        <w:rPr>
          <w:color w:val="FF0000"/>
          <w:sz w:val="20"/>
        </w:rPr>
      </w:pPr>
      <w:r w:rsidRPr="00D53EAE">
        <w:rPr>
          <w:sz w:val="20"/>
        </w:rPr>
        <w:t>Art. L</w:t>
      </w:r>
      <w:r>
        <w:rPr>
          <w:sz w:val="20"/>
        </w:rPr>
        <w:t xml:space="preserve">. </w:t>
      </w:r>
      <w:r w:rsidRPr="00D53EAE">
        <w:rPr>
          <w:sz w:val="20"/>
        </w:rPr>
        <w:t xml:space="preserve">212-5-1 COJ. - </w:t>
      </w:r>
      <w:r w:rsidRPr="00D53EAE">
        <w:rPr>
          <w:color w:val="FF0000"/>
          <w:sz w:val="20"/>
        </w:rPr>
        <w:t>Devant le tribunal judiciaire</w:t>
      </w:r>
      <w:r w:rsidRPr="00D53EAE">
        <w:rPr>
          <w:sz w:val="20"/>
        </w:rPr>
        <w:t xml:space="preserve">, la procédure peut, à l'initiative des parties lorsqu'elles en sont expressément d'accord, se dérouler sans audience. </w:t>
      </w:r>
      <w:r w:rsidRPr="00D53EAE">
        <w:rPr>
          <w:color w:val="FF0000"/>
          <w:sz w:val="20"/>
        </w:rPr>
        <w:t>En ce cas, elle est exclusivement écrite.</w:t>
      </w:r>
    </w:p>
    <w:p w14:paraId="2854223F" w14:textId="77777777" w:rsidR="00D53EAE" w:rsidRPr="00D53EAE" w:rsidRDefault="00D53EAE" w:rsidP="00D53EAE">
      <w:pPr>
        <w:jc w:val="both"/>
        <w:rPr>
          <w:sz w:val="20"/>
        </w:rPr>
      </w:pPr>
      <w:r w:rsidRPr="00D53EAE">
        <w:rPr>
          <w:sz w:val="20"/>
        </w:rPr>
        <w:t>Toutefois, le tribunal peut décider de tenir une audience s'il estime qu'il n'est pas possible de rendre une décision au regard des preuves écrites ou si l'une des parties en fait la demande.</w:t>
      </w:r>
    </w:p>
    <w:p w14:paraId="64BCD861" w14:textId="77777777" w:rsidR="00D53EAE" w:rsidRPr="00D53EAE" w:rsidRDefault="00D53EAE" w:rsidP="00D53EAE">
      <w:pPr>
        <w:jc w:val="both"/>
        <w:rPr>
          <w:sz w:val="20"/>
        </w:rPr>
      </w:pPr>
    </w:p>
    <w:p w14:paraId="68EF79FD" w14:textId="6F045F0B" w:rsidR="00F94340" w:rsidRPr="00D53EAE" w:rsidRDefault="00F94340" w:rsidP="00D53EAE">
      <w:pPr>
        <w:jc w:val="both"/>
        <w:rPr>
          <w:sz w:val="20"/>
        </w:rPr>
      </w:pPr>
      <w:r w:rsidRPr="00D53EAE">
        <w:rPr>
          <w:sz w:val="20"/>
        </w:rPr>
        <w:t>Art. 765</w:t>
      </w:r>
      <w:r w:rsidR="00D53EAE" w:rsidRPr="00D53EAE">
        <w:rPr>
          <w:sz w:val="20"/>
        </w:rPr>
        <w:t xml:space="preserve"> CPC</w:t>
      </w:r>
      <w:r w:rsidRPr="00D53EAE">
        <w:rPr>
          <w:sz w:val="20"/>
        </w:rPr>
        <w:t>. - La constitution de l'avocat par le défendeur ou par toute personne qui devient partie en cours d'instance</w:t>
      </w:r>
      <w:r w:rsidR="00D53EAE" w:rsidRPr="00D53EAE">
        <w:rPr>
          <w:sz w:val="20"/>
        </w:rPr>
        <w:t xml:space="preserve"> </w:t>
      </w:r>
      <w:r w:rsidRPr="00D53EAE">
        <w:rPr>
          <w:sz w:val="20"/>
        </w:rPr>
        <w:t>est dénoncée aux autres parties par notification entre avocats.</w:t>
      </w:r>
    </w:p>
    <w:p w14:paraId="4627D0A7" w14:textId="2EDD7ADE" w:rsidR="00F94340" w:rsidRPr="00D53EAE" w:rsidRDefault="00F94340" w:rsidP="00F94340">
      <w:pPr>
        <w:jc w:val="both"/>
        <w:rPr>
          <w:color w:val="FF0000"/>
          <w:sz w:val="20"/>
        </w:rPr>
      </w:pPr>
      <w:r w:rsidRPr="00D53EAE">
        <w:rPr>
          <w:color w:val="FF0000"/>
          <w:sz w:val="20"/>
        </w:rPr>
        <w:t>Cet acte indique :</w:t>
      </w:r>
    </w:p>
    <w:p w14:paraId="3F684EBF" w14:textId="5EB6C5E9" w:rsidR="00F94340" w:rsidRPr="00D53EAE" w:rsidRDefault="00F94340" w:rsidP="00F94340">
      <w:pPr>
        <w:jc w:val="both"/>
        <w:rPr>
          <w:color w:val="FF0000"/>
          <w:sz w:val="20"/>
        </w:rPr>
      </w:pPr>
      <w:r w:rsidRPr="00D53EAE">
        <w:rPr>
          <w:color w:val="FF0000"/>
          <w:sz w:val="20"/>
        </w:rPr>
        <w:t>a) Si le défendeur est une personne physique, ses nom, prénoms, profession, domicile, nationalité, date et lieu de</w:t>
      </w:r>
      <w:r w:rsidR="00D53EAE" w:rsidRPr="00D53EAE">
        <w:rPr>
          <w:color w:val="FF0000"/>
          <w:sz w:val="20"/>
        </w:rPr>
        <w:t xml:space="preserve"> </w:t>
      </w:r>
      <w:r w:rsidRPr="00D53EAE">
        <w:rPr>
          <w:color w:val="FF0000"/>
          <w:sz w:val="20"/>
        </w:rPr>
        <w:t>naissance ;</w:t>
      </w:r>
    </w:p>
    <w:p w14:paraId="1BCCEE08" w14:textId="29D332FE" w:rsidR="00D1577B" w:rsidRDefault="00F94340" w:rsidP="00F94340">
      <w:pPr>
        <w:jc w:val="both"/>
        <w:rPr>
          <w:color w:val="FF0000"/>
          <w:sz w:val="20"/>
        </w:rPr>
      </w:pPr>
      <w:r w:rsidRPr="00D53EAE">
        <w:rPr>
          <w:color w:val="FF0000"/>
          <w:sz w:val="20"/>
        </w:rPr>
        <w:t>b) Si le défendeur est une personne morale, sa forme, sa dénomination, son siège social et l'organe qui le</w:t>
      </w:r>
      <w:r w:rsidR="00D53EAE" w:rsidRPr="00D53EAE">
        <w:rPr>
          <w:color w:val="FF0000"/>
          <w:sz w:val="20"/>
        </w:rPr>
        <w:t xml:space="preserve"> </w:t>
      </w:r>
      <w:r w:rsidRPr="00D53EAE">
        <w:rPr>
          <w:color w:val="FF0000"/>
          <w:sz w:val="20"/>
        </w:rPr>
        <w:t>représente légalement.</w:t>
      </w:r>
    </w:p>
    <w:p w14:paraId="2657F552" w14:textId="176B035D" w:rsidR="00804A9E" w:rsidRDefault="00804A9E" w:rsidP="00F94340">
      <w:pPr>
        <w:jc w:val="both"/>
        <w:rPr>
          <w:color w:val="FF0000"/>
          <w:sz w:val="20"/>
        </w:rPr>
      </w:pPr>
    </w:p>
    <w:p w14:paraId="2869200C" w14:textId="77777777" w:rsidR="008060E8" w:rsidRDefault="008060E8" w:rsidP="00F94340">
      <w:pPr>
        <w:jc w:val="both"/>
        <w:rPr>
          <w:color w:val="FF0000"/>
          <w:sz w:val="20"/>
        </w:rPr>
      </w:pPr>
    </w:p>
    <w:p w14:paraId="189CA93F" w14:textId="01C9A605" w:rsidR="008060E8" w:rsidRPr="008060E8" w:rsidRDefault="008060E8" w:rsidP="008060E8">
      <w:pPr>
        <w:jc w:val="both"/>
        <w:rPr>
          <w:b/>
          <w:bCs/>
          <w:sz w:val="20"/>
          <w:u w:val="single"/>
        </w:rPr>
      </w:pPr>
      <w:r w:rsidRPr="008060E8">
        <w:rPr>
          <w:b/>
          <w:bCs/>
          <w:sz w:val="20"/>
          <w:u w:val="single"/>
        </w:rPr>
        <w:t xml:space="preserve">Dispositions </w:t>
      </w:r>
      <w:r>
        <w:rPr>
          <w:b/>
          <w:bCs/>
          <w:sz w:val="20"/>
          <w:u w:val="single"/>
        </w:rPr>
        <w:t>applicables au tribunal de commerce en plus des précédentes</w:t>
      </w:r>
    </w:p>
    <w:p w14:paraId="4DB3CCEC" w14:textId="009E8D62" w:rsidR="008060E8" w:rsidRDefault="008060E8">
      <w:pPr>
        <w:jc w:val="both"/>
        <w:rPr>
          <w:color w:val="FF0000"/>
          <w:sz w:val="20"/>
        </w:rPr>
      </w:pPr>
    </w:p>
    <w:p w14:paraId="5DA29E06" w14:textId="19831034" w:rsidR="008060E8" w:rsidRPr="008060E8" w:rsidRDefault="008060E8">
      <w:pPr>
        <w:jc w:val="both"/>
        <w:rPr>
          <w:color w:val="000000" w:themeColor="text1"/>
          <w:sz w:val="20"/>
        </w:rPr>
      </w:pPr>
      <w:r w:rsidRPr="008060E8">
        <w:rPr>
          <w:b/>
          <w:bCs/>
          <w:color w:val="000000" w:themeColor="text1"/>
          <w:sz w:val="20"/>
        </w:rPr>
        <w:t>NOTA BENE</w:t>
      </w:r>
      <w:r w:rsidRPr="008060E8">
        <w:rPr>
          <w:color w:val="000000" w:themeColor="text1"/>
          <w:sz w:val="20"/>
        </w:rPr>
        <w:t xml:space="preserve"> : en matière de constitution devant le tribunal de commerce c’est une représentation obligatoire </w:t>
      </w:r>
      <w:r w:rsidRPr="008060E8">
        <w:rPr>
          <w:b/>
          <w:bCs/>
          <w:color w:val="000000" w:themeColor="text1"/>
          <w:sz w:val="20"/>
        </w:rPr>
        <w:t>mais sans</w:t>
      </w:r>
      <w:r>
        <w:rPr>
          <w:b/>
          <w:bCs/>
          <w:color w:val="000000" w:themeColor="text1"/>
          <w:sz w:val="20"/>
        </w:rPr>
        <w:t xml:space="preserve"> la</w:t>
      </w:r>
      <w:r w:rsidRPr="008060E8">
        <w:rPr>
          <w:b/>
          <w:bCs/>
          <w:color w:val="000000" w:themeColor="text1"/>
          <w:sz w:val="20"/>
        </w:rPr>
        <w:t xml:space="preserve"> territorialité de la postulation</w:t>
      </w:r>
      <w:r>
        <w:rPr>
          <w:b/>
          <w:bCs/>
          <w:color w:val="000000" w:themeColor="text1"/>
          <w:sz w:val="20"/>
        </w:rPr>
        <w:t xml:space="preserve"> qui est seule applicable au TJ</w:t>
      </w:r>
      <w:r w:rsidRPr="008060E8">
        <w:rPr>
          <w:color w:val="000000" w:themeColor="text1"/>
          <w:sz w:val="20"/>
        </w:rPr>
        <w:t xml:space="preserve">. </w:t>
      </w:r>
    </w:p>
    <w:p w14:paraId="4D15859E" w14:textId="77777777" w:rsidR="008060E8" w:rsidRPr="008060E8" w:rsidRDefault="008060E8">
      <w:pPr>
        <w:jc w:val="both"/>
        <w:rPr>
          <w:color w:val="000000" w:themeColor="text1"/>
          <w:sz w:val="20"/>
        </w:rPr>
      </w:pPr>
    </w:p>
    <w:p w14:paraId="203F0DC8" w14:textId="0FCBB04C" w:rsidR="00804A9E" w:rsidRPr="00804A9E" w:rsidRDefault="00804A9E" w:rsidP="00804A9E">
      <w:pPr>
        <w:jc w:val="both"/>
        <w:rPr>
          <w:color w:val="FF0000"/>
          <w:sz w:val="20"/>
        </w:rPr>
      </w:pPr>
      <w:r w:rsidRPr="008060E8">
        <w:rPr>
          <w:color w:val="000000" w:themeColor="text1"/>
          <w:sz w:val="20"/>
        </w:rPr>
        <w:t>Ar</w:t>
      </w:r>
      <w:r w:rsidR="008060E8" w:rsidRPr="008060E8">
        <w:rPr>
          <w:color w:val="000000" w:themeColor="text1"/>
          <w:sz w:val="20"/>
        </w:rPr>
        <w:t>t.</w:t>
      </w:r>
      <w:r w:rsidRPr="008060E8">
        <w:rPr>
          <w:color w:val="000000" w:themeColor="text1"/>
          <w:sz w:val="20"/>
        </w:rPr>
        <w:t xml:space="preserve"> 853</w:t>
      </w:r>
      <w:r w:rsidR="008060E8" w:rsidRPr="008060E8">
        <w:rPr>
          <w:color w:val="000000" w:themeColor="text1"/>
          <w:sz w:val="20"/>
        </w:rPr>
        <w:t xml:space="preserve"> CPC. -</w:t>
      </w:r>
      <w:r w:rsidR="008060E8">
        <w:rPr>
          <w:color w:val="FF0000"/>
          <w:sz w:val="20"/>
        </w:rPr>
        <w:t xml:space="preserve"> </w:t>
      </w:r>
      <w:r w:rsidRPr="00804A9E">
        <w:rPr>
          <w:color w:val="FF0000"/>
          <w:sz w:val="20"/>
        </w:rPr>
        <w:t>Les parties sont, sauf disposition contraire, tenues de constituer avocat devant le tribunal de commerce.</w:t>
      </w:r>
    </w:p>
    <w:p w14:paraId="2E006FC6" w14:textId="77777777" w:rsidR="00804A9E" w:rsidRPr="00804A9E" w:rsidRDefault="00804A9E" w:rsidP="00804A9E">
      <w:pPr>
        <w:jc w:val="both"/>
        <w:rPr>
          <w:color w:val="FF0000"/>
          <w:sz w:val="20"/>
        </w:rPr>
      </w:pPr>
    </w:p>
    <w:p w14:paraId="61CCC8A8" w14:textId="77777777" w:rsidR="00804A9E" w:rsidRPr="008060E8" w:rsidRDefault="00804A9E" w:rsidP="00804A9E">
      <w:pPr>
        <w:jc w:val="both"/>
        <w:rPr>
          <w:color w:val="000000" w:themeColor="text1"/>
          <w:sz w:val="20"/>
        </w:rPr>
      </w:pPr>
      <w:r w:rsidRPr="008060E8">
        <w:rPr>
          <w:color w:val="000000" w:themeColor="text1"/>
          <w:sz w:val="20"/>
        </w:rPr>
        <w:t>La constitution de l'avocat emporte élection de domicile.</w:t>
      </w:r>
    </w:p>
    <w:p w14:paraId="083ACB0C" w14:textId="77777777" w:rsidR="00804A9E" w:rsidRPr="00804A9E" w:rsidRDefault="00804A9E" w:rsidP="00804A9E">
      <w:pPr>
        <w:jc w:val="both"/>
        <w:rPr>
          <w:color w:val="FF0000"/>
          <w:sz w:val="20"/>
        </w:rPr>
      </w:pPr>
    </w:p>
    <w:p w14:paraId="528C420E" w14:textId="77777777" w:rsidR="00804A9E" w:rsidRPr="00804A9E" w:rsidRDefault="00804A9E" w:rsidP="00804A9E">
      <w:pPr>
        <w:jc w:val="both"/>
        <w:rPr>
          <w:color w:val="FF0000"/>
          <w:sz w:val="20"/>
        </w:rPr>
      </w:pPr>
      <w:r w:rsidRPr="00804A9E">
        <w:rPr>
          <w:color w:val="FF0000"/>
          <w:sz w:val="20"/>
        </w:rPr>
        <w:t>Les parties sont dispensées de l'obligation de constituer avocat dans les cas prévus par la loi ou le règlement, lorsque la demande porte sur un montant inférieur ou égal à 10 000 euros, dans le cadre des procédures instituées par le livre VI du code de commerce ou pour les litiges relatifs à la tenue du registre du commerce et des sociétés.</w:t>
      </w:r>
    </w:p>
    <w:p w14:paraId="69CF03DA" w14:textId="77777777" w:rsidR="00804A9E" w:rsidRPr="00804A9E" w:rsidRDefault="00804A9E" w:rsidP="00804A9E">
      <w:pPr>
        <w:jc w:val="both"/>
        <w:rPr>
          <w:color w:val="FF0000"/>
          <w:sz w:val="20"/>
        </w:rPr>
      </w:pPr>
    </w:p>
    <w:p w14:paraId="45D3AA32" w14:textId="77777777" w:rsidR="00804A9E" w:rsidRPr="008060E8" w:rsidRDefault="00804A9E" w:rsidP="00804A9E">
      <w:pPr>
        <w:jc w:val="both"/>
        <w:rPr>
          <w:color w:val="000000" w:themeColor="text1"/>
          <w:sz w:val="20"/>
        </w:rPr>
      </w:pPr>
      <w:r w:rsidRPr="008060E8">
        <w:rPr>
          <w:color w:val="000000" w:themeColor="text1"/>
          <w:sz w:val="20"/>
        </w:rPr>
        <w:t>Dans ces cas, elles ont la faculté de se faire assister ou représenter par toute personne de leur choix.</w:t>
      </w:r>
    </w:p>
    <w:p w14:paraId="64351E7F" w14:textId="77777777" w:rsidR="00804A9E" w:rsidRPr="008060E8" w:rsidRDefault="00804A9E" w:rsidP="00804A9E">
      <w:pPr>
        <w:jc w:val="both"/>
        <w:rPr>
          <w:color w:val="000000" w:themeColor="text1"/>
          <w:sz w:val="20"/>
        </w:rPr>
      </w:pPr>
    </w:p>
    <w:p w14:paraId="043AA0CC" w14:textId="64DFE246" w:rsidR="00804A9E" w:rsidRPr="008060E8" w:rsidRDefault="00804A9E" w:rsidP="00804A9E">
      <w:pPr>
        <w:jc w:val="both"/>
        <w:rPr>
          <w:color w:val="000000" w:themeColor="text1"/>
          <w:sz w:val="20"/>
        </w:rPr>
      </w:pPr>
      <w:r w:rsidRPr="008060E8">
        <w:rPr>
          <w:color w:val="000000" w:themeColor="text1"/>
          <w:sz w:val="20"/>
        </w:rPr>
        <w:t>Le représentant, s'il n'est avocat, doit justifier d'un pouvoir spécial.</w:t>
      </w:r>
    </w:p>
    <w:sectPr w:rsidR="00804A9E" w:rsidRPr="008060E8">
      <w:footerReference w:type="default" r:id="rId7"/>
      <w:pgSz w:w="11906" w:h="16838" w:code="9"/>
      <w:pgMar w:top="567" w:right="1134" w:bottom="1134" w:left="1134" w:header="567"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5B72" w14:textId="77777777" w:rsidR="00800BFF" w:rsidRDefault="00800BFF">
      <w:r>
        <w:separator/>
      </w:r>
    </w:p>
  </w:endnote>
  <w:endnote w:type="continuationSeparator" w:id="0">
    <w:p w14:paraId="04168DBB" w14:textId="77777777" w:rsidR="00800BFF" w:rsidRDefault="0080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C48D" w14:textId="77777777" w:rsidR="00354F4E" w:rsidRDefault="00354F4E">
    <w:pPr>
      <w:pStyle w:val="Pieddepage"/>
      <w:jc w:val="right"/>
      <w:rPr>
        <w:b/>
        <w:bCs/>
      </w:rPr>
    </w:pPr>
    <w:r>
      <w:rPr>
        <w:b/>
        <w:bCs/>
      </w:rPr>
      <w:t xml:space="preserve">Page </w:t>
    </w:r>
    <w:r>
      <w:rPr>
        <w:b/>
        <w:bCs/>
      </w:rPr>
      <w:fldChar w:fldCharType="begin"/>
    </w:r>
    <w:r>
      <w:rPr>
        <w:b/>
        <w:bCs/>
      </w:rPr>
      <w:instrText xml:space="preserve"> PAGE </w:instrText>
    </w:r>
    <w:r>
      <w:rPr>
        <w:b/>
        <w:bCs/>
      </w:rPr>
      <w:fldChar w:fldCharType="separate"/>
    </w:r>
    <w:r w:rsidR="0088510F">
      <w:rPr>
        <w:b/>
        <w:bCs/>
        <w:noProof/>
      </w:rPr>
      <w:t>2</w:t>
    </w:r>
    <w:r>
      <w:rPr>
        <w:b/>
        <w:bCs/>
      </w:rPr>
      <w:fldChar w:fldCharType="end"/>
    </w:r>
    <w:r>
      <w:rPr>
        <w:b/>
        <w:bCs/>
      </w:rPr>
      <w:t xml:space="preserve"> sur </w:t>
    </w:r>
    <w:r>
      <w:rPr>
        <w:b/>
        <w:bCs/>
      </w:rPr>
      <w:fldChar w:fldCharType="begin"/>
    </w:r>
    <w:r>
      <w:rPr>
        <w:b/>
        <w:bCs/>
      </w:rPr>
      <w:instrText xml:space="preserve"> NUMPAGES </w:instrText>
    </w:r>
    <w:r>
      <w:rPr>
        <w:b/>
        <w:bCs/>
      </w:rPr>
      <w:fldChar w:fldCharType="separate"/>
    </w:r>
    <w:r w:rsidR="0088510F">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D8EC" w14:textId="77777777" w:rsidR="00800BFF" w:rsidRDefault="00800BFF">
      <w:r>
        <w:separator/>
      </w:r>
    </w:p>
  </w:footnote>
  <w:footnote w:type="continuationSeparator" w:id="0">
    <w:p w14:paraId="61DD714D" w14:textId="77777777" w:rsidR="00800BFF" w:rsidRDefault="0080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90241"/>
    <w:multiLevelType w:val="singleLevel"/>
    <w:tmpl w:val="386007D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10F"/>
    <w:rsid w:val="00020EB7"/>
    <w:rsid w:val="00052597"/>
    <w:rsid w:val="00071EB2"/>
    <w:rsid w:val="000A58FF"/>
    <w:rsid w:val="000E3C0D"/>
    <w:rsid w:val="001C6045"/>
    <w:rsid w:val="001E566B"/>
    <w:rsid w:val="00256699"/>
    <w:rsid w:val="0026073B"/>
    <w:rsid w:val="003106F5"/>
    <w:rsid w:val="0032615E"/>
    <w:rsid w:val="00354F4E"/>
    <w:rsid w:val="003E6AD9"/>
    <w:rsid w:val="005551FF"/>
    <w:rsid w:val="00590B76"/>
    <w:rsid w:val="005A7A81"/>
    <w:rsid w:val="006112EA"/>
    <w:rsid w:val="00621139"/>
    <w:rsid w:val="007270D3"/>
    <w:rsid w:val="00736DE0"/>
    <w:rsid w:val="007977AE"/>
    <w:rsid w:val="00800BFF"/>
    <w:rsid w:val="00804A9E"/>
    <w:rsid w:val="008060E8"/>
    <w:rsid w:val="00821A38"/>
    <w:rsid w:val="0088510F"/>
    <w:rsid w:val="00A36339"/>
    <w:rsid w:val="00A565D9"/>
    <w:rsid w:val="00A80F70"/>
    <w:rsid w:val="00AC1C64"/>
    <w:rsid w:val="00B26F55"/>
    <w:rsid w:val="00B80430"/>
    <w:rsid w:val="00BD5EB0"/>
    <w:rsid w:val="00CE45E0"/>
    <w:rsid w:val="00CE52FF"/>
    <w:rsid w:val="00D013A2"/>
    <w:rsid w:val="00D1577B"/>
    <w:rsid w:val="00D53EAE"/>
    <w:rsid w:val="00D75AEA"/>
    <w:rsid w:val="00E54230"/>
    <w:rsid w:val="00EA0CFB"/>
    <w:rsid w:val="00F52B2A"/>
    <w:rsid w:val="00F94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0D0EA"/>
  <w15:chartTrackingRefBased/>
  <w15:docId w15:val="{B1F1E422-5D84-46ED-B70B-AFE8C09A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jc w:val="both"/>
      <w:outlineLvl w:val="0"/>
    </w:pPr>
    <w:rPr>
      <w:color w:val="FF0000"/>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537">
      <w:bodyDiv w:val="1"/>
      <w:marLeft w:val="0"/>
      <w:marRight w:val="0"/>
      <w:marTop w:val="0"/>
      <w:marBottom w:val="0"/>
      <w:divBdr>
        <w:top w:val="none" w:sz="0" w:space="0" w:color="auto"/>
        <w:left w:val="none" w:sz="0" w:space="0" w:color="auto"/>
        <w:bottom w:val="none" w:sz="0" w:space="0" w:color="auto"/>
        <w:right w:val="none" w:sz="0" w:space="0" w:color="auto"/>
      </w:divBdr>
      <w:divsChild>
        <w:div w:id="2102526022">
          <w:marLeft w:val="0"/>
          <w:marRight w:val="0"/>
          <w:marTop w:val="150"/>
          <w:marBottom w:val="0"/>
          <w:divBdr>
            <w:top w:val="none" w:sz="0" w:space="0" w:color="auto"/>
            <w:left w:val="none" w:sz="0" w:space="0" w:color="auto"/>
            <w:bottom w:val="none" w:sz="0" w:space="0" w:color="auto"/>
            <w:right w:val="none" w:sz="0" w:space="0" w:color="auto"/>
          </w:divBdr>
        </w:div>
      </w:divsChild>
    </w:div>
    <w:div w:id="1246063718">
      <w:bodyDiv w:val="1"/>
      <w:marLeft w:val="0"/>
      <w:marRight w:val="0"/>
      <w:marTop w:val="0"/>
      <w:marBottom w:val="0"/>
      <w:divBdr>
        <w:top w:val="none" w:sz="0" w:space="0" w:color="auto"/>
        <w:left w:val="none" w:sz="0" w:space="0" w:color="auto"/>
        <w:bottom w:val="none" w:sz="0" w:space="0" w:color="auto"/>
        <w:right w:val="none" w:sz="0" w:space="0" w:color="auto"/>
      </w:divBdr>
      <w:divsChild>
        <w:div w:id="1644119801">
          <w:marLeft w:val="0"/>
          <w:marRight w:val="0"/>
          <w:marTop w:val="0"/>
          <w:marBottom w:val="450"/>
          <w:divBdr>
            <w:top w:val="none" w:sz="0" w:space="0" w:color="auto"/>
            <w:left w:val="none" w:sz="0" w:space="0" w:color="auto"/>
            <w:bottom w:val="none" w:sz="0" w:space="0" w:color="auto"/>
            <w:right w:val="none" w:sz="0" w:space="0" w:color="auto"/>
          </w:divBdr>
        </w:div>
        <w:div w:id="1368680888">
          <w:marLeft w:val="0"/>
          <w:marRight w:val="0"/>
          <w:marTop w:val="0"/>
          <w:marBottom w:val="150"/>
          <w:divBdr>
            <w:top w:val="none" w:sz="0" w:space="0" w:color="auto"/>
            <w:left w:val="none" w:sz="0" w:space="0" w:color="auto"/>
            <w:bottom w:val="none" w:sz="0" w:space="0" w:color="auto"/>
            <w:right w:val="none" w:sz="0" w:space="0" w:color="auto"/>
          </w:divBdr>
        </w:div>
        <w:div w:id="1341278572">
          <w:marLeft w:val="0"/>
          <w:marRight w:val="0"/>
          <w:marTop w:val="150"/>
          <w:marBottom w:val="0"/>
          <w:divBdr>
            <w:top w:val="none" w:sz="0" w:space="0" w:color="auto"/>
            <w:left w:val="none" w:sz="0" w:space="0" w:color="auto"/>
            <w:bottom w:val="none" w:sz="0" w:space="0" w:color="auto"/>
            <w:right w:val="none" w:sz="0" w:space="0" w:color="auto"/>
          </w:divBdr>
        </w:div>
      </w:divsChild>
    </w:div>
    <w:div w:id="2068143799">
      <w:bodyDiv w:val="1"/>
      <w:marLeft w:val="0"/>
      <w:marRight w:val="0"/>
      <w:marTop w:val="0"/>
      <w:marBottom w:val="0"/>
      <w:divBdr>
        <w:top w:val="none" w:sz="0" w:space="0" w:color="auto"/>
        <w:left w:val="none" w:sz="0" w:space="0" w:color="auto"/>
        <w:bottom w:val="none" w:sz="0" w:space="0" w:color="auto"/>
        <w:right w:val="none" w:sz="0" w:space="0" w:color="auto"/>
      </w:divBdr>
      <w:divsChild>
        <w:div w:id="1911385724">
          <w:marLeft w:val="0"/>
          <w:marRight w:val="0"/>
          <w:marTop w:val="0"/>
          <w:marBottom w:val="450"/>
          <w:divBdr>
            <w:top w:val="none" w:sz="0" w:space="0" w:color="auto"/>
            <w:left w:val="none" w:sz="0" w:space="0" w:color="auto"/>
            <w:bottom w:val="none" w:sz="0" w:space="0" w:color="auto"/>
            <w:right w:val="none" w:sz="0" w:space="0" w:color="auto"/>
          </w:divBdr>
        </w:div>
        <w:div w:id="622273058">
          <w:marLeft w:val="0"/>
          <w:marRight w:val="0"/>
          <w:marTop w:val="0"/>
          <w:marBottom w:val="150"/>
          <w:divBdr>
            <w:top w:val="none" w:sz="0" w:space="0" w:color="auto"/>
            <w:left w:val="none" w:sz="0" w:space="0" w:color="auto"/>
            <w:bottom w:val="none" w:sz="0" w:space="0" w:color="auto"/>
            <w:right w:val="none" w:sz="0" w:space="0" w:color="auto"/>
          </w:divBdr>
        </w:div>
        <w:div w:id="192992271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1</TotalTime>
  <Pages>2</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CONSTITUTION</vt:lpstr>
    </vt:vector>
  </TitlesOfParts>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cp:keywords/>
  <cp:lastModifiedBy>Utilisateur</cp:lastModifiedBy>
  <cp:revision>3</cp:revision>
  <cp:lastPrinted>2019-12-20T16:46:00Z</cp:lastPrinted>
  <dcterms:created xsi:type="dcterms:W3CDTF">2019-12-20T16:45:00Z</dcterms:created>
  <dcterms:modified xsi:type="dcterms:W3CDTF">2019-12-20T16:46:00Z</dcterms:modified>
</cp:coreProperties>
</file>